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8"/>
      </w:pPr>
      <w:r>
        <w:rPr/>
        <w:t>ERM</w:t>
      </w:r>
      <w:r>
        <w:rPr>
          <w:spacing w:val="-6"/>
        </w:rPr>
        <w:t> </w:t>
      </w:r>
      <w:r>
        <w:rPr/>
        <w:t>VIDEO</w:t>
      </w:r>
      <w:r>
        <w:rPr>
          <w:spacing w:val="-4"/>
        </w:rPr>
        <w:t> </w:t>
      </w:r>
      <w:r>
        <w:rPr>
          <w:spacing w:val="-2"/>
        </w:rPr>
        <w:t>INSIGHTS</w:t>
      </w:r>
    </w:p>
    <w:p>
      <w:pPr>
        <w:spacing w:before="0"/>
        <w:ind w:left="0" w:right="0" w:firstLine="0"/>
        <w:jc w:val="left"/>
        <w:rPr>
          <w:b/>
          <w:sz w:val="24"/>
        </w:rPr>
      </w:pPr>
      <w:r>
        <w:rPr>
          <w:b/>
          <w:sz w:val="24"/>
        </w:rPr>
        <w:t>Transcript</w:t>
      </w:r>
      <w:r>
        <w:rPr>
          <w:b/>
          <w:spacing w:val="-5"/>
          <w:sz w:val="24"/>
        </w:rPr>
        <w:t> </w:t>
      </w:r>
      <w:r>
        <w:rPr>
          <w:b/>
          <w:sz w:val="24"/>
        </w:rPr>
        <w:t>of</w:t>
      </w:r>
      <w:r>
        <w:rPr>
          <w:b/>
          <w:spacing w:val="-4"/>
          <w:sz w:val="24"/>
        </w:rPr>
        <w:t> </w:t>
      </w:r>
      <w:r>
        <w:rPr>
          <w:b/>
          <w:sz w:val="24"/>
        </w:rPr>
        <w:t>Jeff</w:t>
      </w:r>
      <w:r>
        <w:rPr>
          <w:b/>
          <w:spacing w:val="-5"/>
          <w:sz w:val="24"/>
        </w:rPr>
        <w:t> </w:t>
      </w:r>
      <w:r>
        <w:rPr>
          <w:b/>
          <w:sz w:val="24"/>
        </w:rPr>
        <w:t>Lovern</w:t>
      </w:r>
      <w:r>
        <w:rPr>
          <w:b/>
          <w:spacing w:val="-3"/>
          <w:sz w:val="24"/>
        </w:rPr>
        <w:t> </w:t>
      </w:r>
      <w:r>
        <w:rPr>
          <w:b/>
          <w:sz w:val="24"/>
        </w:rPr>
        <w:t>and</w:t>
      </w:r>
      <w:r>
        <w:rPr>
          <w:b/>
          <w:spacing w:val="-3"/>
          <w:sz w:val="24"/>
        </w:rPr>
        <w:t> </w:t>
      </w:r>
      <w:r>
        <w:rPr>
          <w:b/>
          <w:sz w:val="24"/>
        </w:rPr>
        <w:t>Bruce</w:t>
      </w:r>
      <w:r>
        <w:rPr>
          <w:b/>
          <w:spacing w:val="-3"/>
          <w:sz w:val="24"/>
        </w:rPr>
        <w:t> </w:t>
      </w:r>
      <w:r>
        <w:rPr>
          <w:b/>
          <w:spacing w:val="-2"/>
          <w:sz w:val="24"/>
        </w:rPr>
        <w:t>Branson</w:t>
      </w:r>
    </w:p>
    <w:p>
      <w:pPr>
        <w:pStyle w:val="Heading2"/>
        <w:rPr>
          <w:i/>
        </w:rPr>
      </w:pPr>
      <w:r>
        <w:rPr>
          <w:i/>
          <w:color w:val="1C1C1C"/>
        </w:rPr>
        <w:t>ERM</w:t>
      </w:r>
      <w:r>
        <w:rPr>
          <w:i/>
          <w:color w:val="1C1C1C"/>
          <w:spacing w:val="-6"/>
        </w:rPr>
        <w:t> </w:t>
      </w:r>
      <w:r>
        <w:rPr>
          <w:i/>
          <w:color w:val="1C1C1C"/>
        </w:rPr>
        <w:t>and</w:t>
      </w:r>
      <w:r>
        <w:rPr>
          <w:i/>
          <w:color w:val="1C1C1C"/>
          <w:spacing w:val="-5"/>
        </w:rPr>
        <w:t> </w:t>
      </w:r>
      <w:r>
        <w:rPr>
          <w:i/>
          <w:color w:val="1C1C1C"/>
        </w:rPr>
        <w:t>ORSA</w:t>
      </w:r>
      <w:r>
        <w:rPr>
          <w:i/>
          <w:color w:val="1C1C1C"/>
          <w:spacing w:val="-3"/>
        </w:rPr>
        <w:t> </w:t>
      </w:r>
      <w:r>
        <w:rPr>
          <w:i/>
          <w:color w:val="1C1C1C"/>
        </w:rPr>
        <w:t>in</w:t>
      </w:r>
      <w:r>
        <w:rPr>
          <w:i/>
          <w:color w:val="1C1C1C"/>
          <w:spacing w:val="-4"/>
        </w:rPr>
        <w:t> </w:t>
      </w:r>
      <w:r>
        <w:rPr>
          <w:i/>
          <w:color w:val="1C1C1C"/>
        </w:rPr>
        <w:t>the</w:t>
      </w:r>
      <w:r>
        <w:rPr>
          <w:i/>
          <w:color w:val="1C1C1C"/>
          <w:spacing w:val="-3"/>
        </w:rPr>
        <w:t> </w:t>
      </w:r>
      <w:r>
        <w:rPr>
          <w:i/>
          <w:color w:val="1C1C1C"/>
        </w:rPr>
        <w:t>Insurance</w:t>
      </w:r>
      <w:r>
        <w:rPr>
          <w:i/>
          <w:color w:val="1C1C1C"/>
          <w:spacing w:val="-5"/>
        </w:rPr>
        <w:t> </w:t>
      </w:r>
      <w:r>
        <w:rPr>
          <w:i/>
          <w:color w:val="1C1C1C"/>
          <w:spacing w:val="-2"/>
        </w:rPr>
        <w:t>Industry</w:t>
      </w:r>
    </w:p>
    <w:p>
      <w:pPr>
        <w:pStyle w:val="BodyText"/>
        <w:spacing w:line="276" w:lineRule="auto" w:before="273"/>
      </w:pPr>
      <w:r>
        <w:rPr>
          <w:b/>
        </w:rPr>
        <w:t>Bruce: </w:t>
      </w:r>
      <w:r>
        <w:rPr/>
        <w:t>Hi I am Bruce Branson. I am the associate director of Enterprise Risk Management Initiative</w:t>
      </w:r>
      <w:r>
        <w:rPr>
          <w:spacing w:val="-3"/>
        </w:rPr>
        <w:t> </w:t>
      </w:r>
      <w:r>
        <w:rPr/>
        <w:t>at</w:t>
      </w:r>
      <w:r>
        <w:rPr>
          <w:spacing w:val="-1"/>
        </w:rPr>
        <w:t> </w:t>
      </w:r>
      <w:r>
        <w:rPr/>
        <w:t>NC</w:t>
      </w:r>
      <w:r>
        <w:rPr>
          <w:spacing w:val="-3"/>
        </w:rPr>
        <w:t> </w:t>
      </w:r>
      <w:r>
        <w:rPr/>
        <w:t>State</w:t>
      </w:r>
      <w:r>
        <w:rPr>
          <w:spacing w:val="-5"/>
        </w:rPr>
        <w:t> </w:t>
      </w:r>
      <w:r>
        <w:rPr/>
        <w:t>University.</w:t>
      </w:r>
      <w:r>
        <w:rPr>
          <w:spacing w:val="-1"/>
        </w:rPr>
        <w:t> </w:t>
      </w:r>
      <w:r>
        <w:rPr/>
        <w:t>Talking</w:t>
      </w:r>
      <w:r>
        <w:rPr>
          <w:spacing w:val="-3"/>
        </w:rPr>
        <w:t> </w:t>
      </w:r>
      <w:r>
        <w:rPr/>
        <w:t>today</w:t>
      </w:r>
      <w:r>
        <w:rPr>
          <w:spacing w:val="-5"/>
        </w:rPr>
        <w:t> </w:t>
      </w:r>
      <w:r>
        <w:rPr/>
        <w:t>with</w:t>
      </w:r>
      <w:r>
        <w:rPr>
          <w:spacing w:val="-3"/>
        </w:rPr>
        <w:t> </w:t>
      </w:r>
      <w:r>
        <w:rPr/>
        <w:t>Jeff</w:t>
      </w:r>
      <w:r>
        <w:rPr>
          <w:spacing w:val="-1"/>
        </w:rPr>
        <w:t> </w:t>
      </w:r>
      <w:r>
        <w:rPr/>
        <w:t>Lovern.</w:t>
      </w:r>
      <w:r>
        <w:rPr>
          <w:spacing w:val="-1"/>
        </w:rPr>
        <w:t> </w:t>
      </w:r>
      <w:r>
        <w:rPr/>
        <w:t>Jeff</w:t>
      </w:r>
      <w:r>
        <w:rPr>
          <w:spacing w:val="-1"/>
        </w:rPr>
        <w:t> </w:t>
      </w:r>
      <w:r>
        <w:rPr/>
        <w:t>is</w:t>
      </w:r>
      <w:r>
        <w:rPr>
          <w:spacing w:val="-5"/>
        </w:rPr>
        <w:t> </w:t>
      </w:r>
      <w:r>
        <w:rPr/>
        <w:t>the</w:t>
      </w:r>
      <w:r>
        <w:rPr>
          <w:spacing w:val="-5"/>
        </w:rPr>
        <w:t> </w:t>
      </w:r>
      <w:r>
        <w:rPr/>
        <w:t>Chief</w:t>
      </w:r>
      <w:r>
        <w:rPr>
          <w:spacing w:val="-1"/>
        </w:rPr>
        <w:t> </w:t>
      </w:r>
      <w:r>
        <w:rPr/>
        <w:t>Risk</w:t>
      </w:r>
      <w:r>
        <w:rPr>
          <w:spacing w:val="-2"/>
        </w:rPr>
        <w:t> </w:t>
      </w:r>
      <w:r>
        <w:rPr/>
        <w:t>Officer</w:t>
      </w:r>
      <w:r>
        <w:rPr>
          <w:spacing w:val="-1"/>
        </w:rPr>
        <w:t> </w:t>
      </w:r>
      <w:r>
        <w:rPr/>
        <w:t>and has the ERM function at American Fidelity Corporation in Oklahoma City. Jeff is going to talk to us today about ORSA and some challenges that the insurance industry is facing, dealing with this new regulation. Jeff thanks for joining us today. I thought we could start just talking a little about ORSA, can you help us understand a little but more about what that is?</w:t>
      </w:r>
    </w:p>
    <w:p>
      <w:pPr>
        <w:pStyle w:val="BodyText"/>
        <w:spacing w:before="39"/>
      </w:pPr>
    </w:p>
    <w:p>
      <w:pPr>
        <w:pStyle w:val="BodyText"/>
        <w:spacing w:line="276" w:lineRule="auto"/>
        <w:ind w:hanging="1"/>
      </w:pPr>
      <w:r>
        <w:rPr>
          <w:b/>
        </w:rPr>
        <w:t>Jeff: </w:t>
      </w:r>
      <w:r>
        <w:rPr/>
        <w:t>Yes, ORSA is a regulatory standard that has been adopted globally by many jurisdictions. Ultimately what regulators are looking to do, is they want to make sure that an insurance company is managed soundly, that they have risk management processes, and that their solvents for the protection of their policy holders. In the U.S., ORSA needs to be followed annually</w:t>
      </w:r>
      <w:r>
        <w:rPr>
          <w:spacing w:val="-4"/>
        </w:rPr>
        <w:t> </w:t>
      </w:r>
      <w:r>
        <w:rPr/>
        <w:t>by</w:t>
      </w:r>
      <w:r>
        <w:rPr>
          <w:spacing w:val="-4"/>
        </w:rPr>
        <w:t> </w:t>
      </w:r>
      <w:r>
        <w:rPr/>
        <w:t>insurance</w:t>
      </w:r>
      <w:r>
        <w:rPr>
          <w:spacing w:val="-2"/>
        </w:rPr>
        <w:t> </w:t>
      </w:r>
      <w:r>
        <w:rPr/>
        <w:t>companies</w:t>
      </w:r>
      <w:r>
        <w:rPr>
          <w:spacing w:val="-1"/>
        </w:rPr>
        <w:t> </w:t>
      </w:r>
      <w:r>
        <w:rPr/>
        <w:t>and</w:t>
      </w:r>
      <w:r>
        <w:rPr>
          <w:spacing w:val="-4"/>
        </w:rPr>
        <w:t> </w:t>
      </w:r>
      <w:r>
        <w:rPr/>
        <w:t>in</w:t>
      </w:r>
      <w:r>
        <w:rPr>
          <w:spacing w:val="-2"/>
        </w:rPr>
        <w:t> </w:t>
      </w:r>
      <w:r>
        <w:rPr/>
        <w:t>that</w:t>
      </w:r>
      <w:r>
        <w:rPr>
          <w:spacing w:val="-3"/>
        </w:rPr>
        <w:t> </w:t>
      </w:r>
      <w:r>
        <w:rPr/>
        <w:t>report</w:t>
      </w:r>
      <w:r>
        <w:rPr>
          <w:spacing w:val="-2"/>
        </w:rPr>
        <w:t> </w:t>
      </w:r>
      <w:r>
        <w:rPr/>
        <w:t>that</w:t>
      </w:r>
      <w:r>
        <w:rPr>
          <w:spacing w:val="-3"/>
        </w:rPr>
        <w:t> </w:t>
      </w:r>
      <w:r>
        <w:rPr/>
        <w:t>gets</w:t>
      </w:r>
      <w:r>
        <w:rPr>
          <w:spacing w:val="-4"/>
        </w:rPr>
        <w:t> </w:t>
      </w:r>
      <w:r>
        <w:rPr/>
        <w:t>filed</w:t>
      </w:r>
      <w:r>
        <w:rPr>
          <w:spacing w:val="-2"/>
        </w:rPr>
        <w:t> </w:t>
      </w:r>
      <w:r>
        <w:rPr/>
        <w:t>annually</w:t>
      </w:r>
      <w:r>
        <w:rPr>
          <w:spacing w:val="-4"/>
        </w:rPr>
        <w:t> </w:t>
      </w:r>
      <w:r>
        <w:rPr/>
        <w:t>needed</w:t>
      </w:r>
      <w:r>
        <w:rPr>
          <w:spacing w:val="-2"/>
        </w:rPr>
        <w:t> </w:t>
      </w:r>
      <w:r>
        <w:rPr/>
        <w:t>to</w:t>
      </w:r>
      <w:r>
        <w:rPr>
          <w:spacing w:val="-4"/>
        </w:rPr>
        <w:t> </w:t>
      </w:r>
      <w:r>
        <w:rPr/>
        <w:t>discuss</w:t>
      </w:r>
      <w:r>
        <w:rPr>
          <w:spacing w:val="-4"/>
        </w:rPr>
        <w:t> </w:t>
      </w:r>
      <w:r>
        <w:rPr/>
        <w:t>is three things. Number one, describe your risk management framework. This is where you are going to talk about your board, your governance structure, your strategy, your risk appetite, all the way down to how you identify, manage, communicate risk through out your organization.</w:t>
      </w:r>
    </w:p>
    <w:p>
      <w:pPr>
        <w:pStyle w:val="BodyText"/>
        <w:spacing w:line="276" w:lineRule="auto"/>
      </w:pPr>
      <w:r>
        <w:rPr/>
        <w:t>The second section of the report involves assessment of risk, so you want to list your top risk within</w:t>
      </w:r>
      <w:r>
        <w:rPr>
          <w:spacing w:val="-3"/>
        </w:rPr>
        <w:t> </w:t>
      </w:r>
      <w:r>
        <w:rPr/>
        <w:t>the</w:t>
      </w:r>
      <w:r>
        <w:rPr>
          <w:spacing w:val="-3"/>
        </w:rPr>
        <w:t> </w:t>
      </w:r>
      <w:r>
        <w:rPr/>
        <w:t>document.</w:t>
      </w:r>
      <w:r>
        <w:rPr>
          <w:spacing w:val="-3"/>
        </w:rPr>
        <w:t> </w:t>
      </w:r>
      <w:r>
        <w:rPr/>
        <w:t>You</w:t>
      </w:r>
      <w:r>
        <w:rPr>
          <w:spacing w:val="-3"/>
        </w:rPr>
        <w:t> </w:t>
      </w:r>
      <w:r>
        <w:rPr/>
        <w:t>want</w:t>
      </w:r>
      <w:r>
        <w:rPr>
          <w:spacing w:val="-1"/>
        </w:rPr>
        <w:t> </w:t>
      </w:r>
      <w:r>
        <w:rPr/>
        <w:t>to</w:t>
      </w:r>
      <w:r>
        <w:rPr>
          <w:spacing w:val="-5"/>
        </w:rPr>
        <w:t> </w:t>
      </w:r>
      <w:r>
        <w:rPr/>
        <w:t>talk about</w:t>
      </w:r>
      <w:r>
        <w:rPr>
          <w:spacing w:val="-3"/>
        </w:rPr>
        <w:t> </w:t>
      </w:r>
      <w:r>
        <w:rPr/>
        <w:t>how</w:t>
      </w:r>
      <w:r>
        <w:rPr>
          <w:spacing w:val="-6"/>
        </w:rPr>
        <w:t> </w:t>
      </w:r>
      <w:r>
        <w:rPr/>
        <w:t>manage</w:t>
      </w:r>
      <w:r>
        <w:rPr>
          <w:spacing w:val="-3"/>
        </w:rPr>
        <w:t> </w:t>
      </w:r>
      <w:r>
        <w:rPr/>
        <w:t>and</w:t>
      </w:r>
      <w:r>
        <w:rPr>
          <w:spacing w:val="-5"/>
        </w:rPr>
        <w:t> </w:t>
      </w:r>
      <w:r>
        <w:rPr/>
        <w:t>communicate</w:t>
      </w:r>
      <w:r>
        <w:rPr>
          <w:spacing w:val="-5"/>
        </w:rPr>
        <w:t> </w:t>
      </w:r>
      <w:r>
        <w:rPr/>
        <w:t>them,</w:t>
      </w:r>
      <w:r>
        <w:rPr>
          <w:spacing w:val="-1"/>
        </w:rPr>
        <w:t> </w:t>
      </w:r>
      <w:r>
        <w:rPr/>
        <w:t>but</w:t>
      </w:r>
      <w:r>
        <w:rPr>
          <w:spacing w:val="-1"/>
        </w:rPr>
        <w:t> </w:t>
      </w:r>
      <w:r>
        <w:rPr/>
        <w:t>ultimately how you quantify them and link them to capital, that’s the key to the report. And in the third section is showing that you are solving not just today, but in the future across many different environments. When you step back and you put those three components together, what the regulator really wants to see is that, if you are going to change strategy as a company, that you identify the risks of that strategy and that those risks can be fore cast out into the future and provide feedback into the front end of the process. It can affect decisions and ultimately get bounced against your risk appetite.</w:t>
      </w:r>
    </w:p>
    <w:p>
      <w:pPr>
        <w:pStyle w:val="BodyText"/>
        <w:spacing w:before="35"/>
      </w:pPr>
    </w:p>
    <w:p>
      <w:pPr>
        <w:pStyle w:val="BodyText"/>
      </w:pPr>
      <w:r>
        <w:rPr>
          <w:b/>
        </w:rPr>
        <w:t>Bruce:</w:t>
      </w:r>
      <w:r>
        <w:rPr>
          <w:b/>
          <w:spacing w:val="-3"/>
        </w:rPr>
        <w:t> </w:t>
      </w:r>
      <w:r>
        <w:rPr/>
        <w:t>Sounds</w:t>
      </w:r>
      <w:r>
        <w:rPr>
          <w:spacing w:val="-6"/>
        </w:rPr>
        <w:t> </w:t>
      </w:r>
      <w:r>
        <w:rPr/>
        <w:t>like</w:t>
      </w:r>
      <w:r>
        <w:rPr>
          <w:spacing w:val="-5"/>
        </w:rPr>
        <w:t> </w:t>
      </w:r>
      <w:r>
        <w:rPr/>
        <w:t>a</w:t>
      </w:r>
      <w:r>
        <w:rPr>
          <w:spacing w:val="-4"/>
        </w:rPr>
        <w:t> </w:t>
      </w:r>
      <w:r>
        <w:rPr/>
        <w:t>daunting</w:t>
      </w:r>
      <w:r>
        <w:rPr>
          <w:spacing w:val="-4"/>
        </w:rPr>
        <w:t> task.</w:t>
      </w:r>
    </w:p>
    <w:p>
      <w:pPr>
        <w:pStyle w:val="BodyText"/>
        <w:spacing w:before="77"/>
      </w:pPr>
    </w:p>
    <w:p>
      <w:pPr>
        <w:pStyle w:val="BodyText"/>
        <w:ind w:hanging="1"/>
      </w:pPr>
      <w:r>
        <w:rPr>
          <w:b/>
        </w:rPr>
        <w:t>Jeff:</w:t>
      </w:r>
      <w:r>
        <w:rPr>
          <w:b/>
          <w:spacing w:val="-9"/>
        </w:rPr>
        <w:t> </w:t>
      </w:r>
      <w:r>
        <w:rPr/>
        <w:t>Oh</w:t>
      </w:r>
      <w:r>
        <w:rPr>
          <w:spacing w:val="-3"/>
        </w:rPr>
        <w:t> </w:t>
      </w:r>
      <w:r>
        <w:rPr/>
        <w:t>it’s</w:t>
      </w:r>
      <w:r>
        <w:rPr>
          <w:spacing w:val="-5"/>
        </w:rPr>
        <w:t> </w:t>
      </w:r>
      <w:r>
        <w:rPr/>
        <w:t>a</w:t>
      </w:r>
      <w:r>
        <w:rPr>
          <w:spacing w:val="-3"/>
        </w:rPr>
        <w:t> </w:t>
      </w:r>
      <w:r>
        <w:rPr/>
        <w:t>big</w:t>
      </w:r>
      <w:r>
        <w:rPr>
          <w:spacing w:val="-3"/>
        </w:rPr>
        <w:t> </w:t>
      </w:r>
      <w:r>
        <w:rPr/>
        <w:t>task,</w:t>
      </w:r>
      <w:r>
        <w:rPr>
          <w:spacing w:val="-2"/>
        </w:rPr>
        <w:t> </w:t>
      </w:r>
      <w:r>
        <w:rPr/>
        <w:t>it’s</w:t>
      </w:r>
      <w:r>
        <w:rPr>
          <w:spacing w:val="-2"/>
        </w:rPr>
        <w:t> </w:t>
      </w:r>
      <w:r>
        <w:rPr/>
        <w:t>definitely</w:t>
      </w:r>
      <w:r>
        <w:rPr>
          <w:spacing w:val="-5"/>
        </w:rPr>
        <w:t> </w:t>
      </w:r>
      <w:r>
        <w:rPr/>
        <w:t>a</w:t>
      </w:r>
      <w:r>
        <w:rPr>
          <w:spacing w:val="-3"/>
        </w:rPr>
        <w:t> </w:t>
      </w:r>
      <w:r>
        <w:rPr/>
        <w:t>part</w:t>
      </w:r>
      <w:r>
        <w:rPr>
          <w:spacing w:val="-4"/>
        </w:rPr>
        <w:t> </w:t>
      </w:r>
      <w:r>
        <w:rPr/>
        <w:t>of</w:t>
      </w:r>
      <w:r>
        <w:rPr>
          <w:spacing w:val="-1"/>
        </w:rPr>
        <w:t> </w:t>
      </w:r>
      <w:r>
        <w:rPr/>
        <w:t>all</w:t>
      </w:r>
      <w:r>
        <w:rPr>
          <w:spacing w:val="-3"/>
        </w:rPr>
        <w:t> </w:t>
      </w:r>
      <w:r>
        <w:rPr/>
        <w:t>insurance</w:t>
      </w:r>
      <w:r>
        <w:rPr>
          <w:spacing w:val="-5"/>
        </w:rPr>
        <w:t> </w:t>
      </w:r>
      <w:r>
        <w:rPr/>
        <w:t>company</w:t>
      </w:r>
      <w:r>
        <w:rPr>
          <w:spacing w:val="-5"/>
        </w:rPr>
        <w:t> </w:t>
      </w:r>
      <w:r>
        <w:rPr/>
        <w:t>ERM</w:t>
      </w:r>
      <w:r>
        <w:rPr>
          <w:spacing w:val="-6"/>
        </w:rPr>
        <w:t> </w:t>
      </w:r>
      <w:r>
        <w:rPr/>
        <w:t>processes</w:t>
      </w:r>
      <w:r>
        <w:rPr>
          <w:spacing w:val="-5"/>
        </w:rPr>
        <w:t> </w:t>
      </w:r>
      <w:r>
        <w:rPr>
          <w:spacing w:val="-4"/>
        </w:rPr>
        <w:t>now.</w:t>
      </w:r>
    </w:p>
    <w:p>
      <w:pPr>
        <w:pStyle w:val="BodyText"/>
        <w:spacing w:before="74"/>
      </w:pPr>
    </w:p>
    <w:p>
      <w:pPr>
        <w:pStyle w:val="BodyText"/>
        <w:spacing w:line="280" w:lineRule="auto" w:before="1"/>
        <w:ind w:right="68"/>
      </w:pPr>
      <w:r>
        <w:rPr>
          <w:b/>
        </w:rPr>
        <w:t>Bruce:</w:t>
      </w:r>
      <w:r>
        <w:rPr>
          <w:b/>
          <w:spacing w:val="-1"/>
        </w:rPr>
        <w:t> </w:t>
      </w:r>
      <w:r>
        <w:rPr/>
        <w:t>Can</w:t>
      </w:r>
      <w:r>
        <w:rPr>
          <w:spacing w:val="-4"/>
        </w:rPr>
        <w:t> </w:t>
      </w:r>
      <w:r>
        <w:rPr/>
        <w:t>we</w:t>
      </w:r>
      <w:r>
        <w:rPr>
          <w:spacing w:val="-2"/>
        </w:rPr>
        <w:t> </w:t>
      </w:r>
      <w:r>
        <w:rPr/>
        <w:t>talk</w:t>
      </w:r>
      <w:r>
        <w:rPr>
          <w:spacing w:val="-2"/>
        </w:rPr>
        <w:t> </w:t>
      </w:r>
      <w:r>
        <w:rPr/>
        <w:t>a</w:t>
      </w:r>
      <w:r>
        <w:rPr>
          <w:spacing w:val="-2"/>
        </w:rPr>
        <w:t> </w:t>
      </w:r>
      <w:r>
        <w:rPr/>
        <w:t>little</w:t>
      </w:r>
      <w:r>
        <w:rPr>
          <w:spacing w:val="-2"/>
        </w:rPr>
        <w:t> </w:t>
      </w:r>
      <w:r>
        <w:rPr/>
        <w:t>bit</w:t>
      </w:r>
      <w:r>
        <w:rPr>
          <w:spacing w:val="-1"/>
        </w:rPr>
        <w:t> </w:t>
      </w:r>
      <w:r>
        <w:rPr/>
        <w:t>about,</w:t>
      </w:r>
      <w:r>
        <w:rPr>
          <w:spacing w:val="-5"/>
        </w:rPr>
        <w:t> </w:t>
      </w:r>
      <w:r>
        <w:rPr/>
        <w:t>maybe</w:t>
      </w:r>
      <w:r>
        <w:rPr>
          <w:spacing w:val="-2"/>
        </w:rPr>
        <w:t> </w:t>
      </w:r>
      <w:r>
        <w:rPr/>
        <w:t>some</w:t>
      </w:r>
      <w:r>
        <w:rPr>
          <w:spacing w:val="-4"/>
        </w:rPr>
        <w:t> </w:t>
      </w:r>
      <w:r>
        <w:rPr/>
        <w:t>of</w:t>
      </w:r>
      <w:r>
        <w:rPr>
          <w:spacing w:val="-1"/>
        </w:rPr>
        <w:t> </w:t>
      </w:r>
      <w:r>
        <w:rPr/>
        <w:t>the</w:t>
      </w:r>
      <w:r>
        <w:rPr>
          <w:spacing w:val="-4"/>
        </w:rPr>
        <w:t> </w:t>
      </w:r>
      <w:r>
        <w:rPr/>
        <w:t>specific</w:t>
      </w:r>
      <w:r>
        <w:rPr>
          <w:spacing w:val="-4"/>
        </w:rPr>
        <w:t> </w:t>
      </w:r>
      <w:r>
        <w:rPr/>
        <w:t>ways you’ve</w:t>
      </w:r>
      <w:r>
        <w:rPr>
          <w:spacing w:val="-2"/>
        </w:rPr>
        <w:t> </w:t>
      </w:r>
      <w:r>
        <w:rPr/>
        <w:t>tackled</w:t>
      </w:r>
      <w:r>
        <w:rPr>
          <w:spacing w:val="-2"/>
        </w:rPr>
        <w:t> </w:t>
      </w:r>
      <w:r>
        <w:rPr/>
        <w:t>the projects to get this going?</w:t>
      </w:r>
    </w:p>
    <w:p>
      <w:pPr>
        <w:pStyle w:val="BodyText"/>
        <w:spacing w:before="28"/>
      </w:pPr>
    </w:p>
    <w:p>
      <w:pPr>
        <w:pStyle w:val="BodyText"/>
        <w:spacing w:line="276" w:lineRule="auto"/>
        <w:ind w:right="68"/>
      </w:pPr>
      <w:r>
        <w:rPr>
          <w:b/>
        </w:rPr>
        <w:t>Jeff: </w:t>
      </w:r>
      <w:r>
        <w:rPr/>
        <w:t>Absolutely, I think the first step is to uh, you only have enough space</w:t>
      </w:r>
      <w:r>
        <w:rPr>
          <w:spacing w:val="-1"/>
        </w:rPr>
        <w:t> </w:t>
      </w:r>
      <w:r>
        <w:rPr/>
        <w:t>within a report. This is a report that has to get filed the regulator, but it also has to go to your top executives and it has to go to your board, so it has to be digestible. One of the benefits of going through the process</w:t>
      </w:r>
      <w:r>
        <w:rPr>
          <w:spacing w:val="-4"/>
        </w:rPr>
        <w:t> </w:t>
      </w:r>
      <w:r>
        <w:rPr/>
        <w:t>is, it</w:t>
      </w:r>
      <w:r>
        <w:rPr>
          <w:spacing w:val="-3"/>
        </w:rPr>
        <w:t> </w:t>
      </w:r>
      <w:r>
        <w:rPr/>
        <w:t>forces</w:t>
      </w:r>
      <w:r>
        <w:rPr>
          <w:spacing w:val="-4"/>
        </w:rPr>
        <w:t> </w:t>
      </w:r>
      <w:r>
        <w:rPr/>
        <w:t>you</w:t>
      </w:r>
      <w:r>
        <w:rPr>
          <w:spacing w:val="-2"/>
        </w:rPr>
        <w:t> </w:t>
      </w:r>
      <w:r>
        <w:rPr/>
        <w:t>to</w:t>
      </w:r>
      <w:r>
        <w:rPr>
          <w:spacing w:val="-2"/>
        </w:rPr>
        <w:t> </w:t>
      </w:r>
      <w:r>
        <w:rPr/>
        <w:t>increase</w:t>
      </w:r>
      <w:r>
        <w:rPr>
          <w:spacing w:val="-4"/>
        </w:rPr>
        <w:t> </w:t>
      </w:r>
      <w:r>
        <w:rPr/>
        <w:t>the</w:t>
      </w:r>
      <w:r>
        <w:rPr>
          <w:spacing w:val="-4"/>
        </w:rPr>
        <w:t> </w:t>
      </w:r>
      <w:r>
        <w:rPr/>
        <w:t>altitude</w:t>
      </w:r>
      <w:r>
        <w:rPr>
          <w:spacing w:val="-4"/>
        </w:rPr>
        <w:t> </w:t>
      </w:r>
      <w:r>
        <w:rPr/>
        <w:t>if you</w:t>
      </w:r>
      <w:r>
        <w:rPr>
          <w:spacing w:val="-2"/>
        </w:rPr>
        <w:t> </w:t>
      </w:r>
      <w:r>
        <w:rPr/>
        <w:t>will</w:t>
      </w:r>
      <w:r>
        <w:rPr>
          <w:spacing w:val="-2"/>
        </w:rPr>
        <w:t> </w:t>
      </w:r>
      <w:r>
        <w:rPr/>
        <w:t>with</w:t>
      </w:r>
      <w:r>
        <w:rPr>
          <w:spacing w:val="-2"/>
        </w:rPr>
        <w:t> </w:t>
      </w:r>
      <w:r>
        <w:rPr/>
        <w:t>the</w:t>
      </w:r>
      <w:r>
        <w:rPr>
          <w:spacing w:val="-4"/>
        </w:rPr>
        <w:t> </w:t>
      </w:r>
      <w:r>
        <w:rPr/>
        <w:t>risk</w:t>
      </w:r>
      <w:r>
        <w:rPr>
          <w:spacing w:val="-1"/>
        </w:rPr>
        <w:t> </w:t>
      </w:r>
      <w:r>
        <w:rPr/>
        <w:t>you</w:t>
      </w:r>
      <w:r>
        <w:rPr>
          <w:spacing w:val="-2"/>
        </w:rPr>
        <w:t> </w:t>
      </w:r>
      <w:r>
        <w:rPr/>
        <w:t>have</w:t>
      </w:r>
      <w:r>
        <w:rPr>
          <w:spacing w:val="-2"/>
        </w:rPr>
        <w:t> </w:t>
      </w:r>
      <w:r>
        <w:rPr/>
        <w:t>to</w:t>
      </w:r>
      <w:r>
        <w:rPr>
          <w:spacing w:val="-2"/>
        </w:rPr>
        <w:t> </w:t>
      </w:r>
      <w:r>
        <w:rPr/>
        <w:t>discuss. You can’t throw 200-risk inventory into this document, you are really forced to focus on your fundamental 35-40 key risk. You got to start there, and for an insurance company, that can mean</w:t>
      </w:r>
      <w:r>
        <w:rPr>
          <w:spacing w:val="-1"/>
        </w:rPr>
        <w:t> </w:t>
      </w:r>
      <w:r>
        <w:rPr/>
        <w:t>interest</w:t>
      </w:r>
      <w:r>
        <w:rPr>
          <w:spacing w:val="-2"/>
        </w:rPr>
        <w:t> </w:t>
      </w:r>
      <w:r>
        <w:rPr/>
        <w:t>rate</w:t>
      </w:r>
      <w:r>
        <w:rPr>
          <w:spacing w:val="-3"/>
        </w:rPr>
        <w:t> </w:t>
      </w:r>
      <w:r>
        <w:rPr/>
        <w:t>risk, liquidity</w:t>
      </w:r>
      <w:r>
        <w:rPr>
          <w:spacing w:val="-3"/>
        </w:rPr>
        <w:t> </w:t>
      </w:r>
      <w:r>
        <w:rPr/>
        <w:t>risk,</w:t>
      </w:r>
      <w:r>
        <w:rPr>
          <w:spacing w:val="-1"/>
        </w:rPr>
        <w:t> </w:t>
      </w:r>
      <w:r>
        <w:rPr/>
        <w:t>date</w:t>
      </w:r>
      <w:r>
        <w:rPr>
          <w:spacing w:val="-1"/>
        </w:rPr>
        <w:t> </w:t>
      </w:r>
      <w:r>
        <w:rPr/>
        <w:t>of security</w:t>
      </w:r>
      <w:r>
        <w:rPr>
          <w:spacing w:val="-3"/>
        </w:rPr>
        <w:t> </w:t>
      </w:r>
      <w:r>
        <w:rPr/>
        <w:t>risk, you</w:t>
      </w:r>
      <w:r>
        <w:rPr>
          <w:spacing w:val="-1"/>
        </w:rPr>
        <w:t> </w:t>
      </w:r>
      <w:r>
        <w:rPr/>
        <w:t>literally</w:t>
      </w:r>
      <w:r>
        <w:rPr>
          <w:spacing w:val="-2"/>
        </w:rPr>
        <w:t> </w:t>
      </w:r>
      <w:r>
        <w:rPr/>
        <w:t>have</w:t>
      </w:r>
      <w:r>
        <w:rPr>
          <w:spacing w:val="-1"/>
        </w:rPr>
        <w:t> </w:t>
      </w:r>
      <w:r>
        <w:rPr/>
        <w:t>to</w:t>
      </w:r>
      <w:r>
        <w:rPr>
          <w:spacing w:val="-3"/>
        </w:rPr>
        <w:t> </w:t>
      </w:r>
      <w:r>
        <w:rPr/>
        <w:t>think at</w:t>
      </w:r>
      <w:r>
        <w:rPr>
          <w:spacing w:val="-2"/>
        </w:rPr>
        <w:t> </w:t>
      </w:r>
      <w:r>
        <w:rPr/>
        <w:t>that</w:t>
      </w:r>
      <w:r>
        <w:rPr>
          <w:spacing w:val="-1"/>
        </w:rPr>
        <w:t> </w:t>
      </w:r>
      <w:r>
        <w:rPr/>
        <w:t>level. Once you get to that point where you got taxonomy of those basic categories, I’ve seen the</w:t>
      </w:r>
    </w:p>
    <w:p>
      <w:pPr>
        <w:pStyle w:val="BodyText"/>
        <w:spacing w:after="0" w:line="276" w:lineRule="auto"/>
        <w:sectPr>
          <w:type w:val="continuous"/>
          <w:pgSz w:w="12240" w:h="15840"/>
          <w:pgMar w:top="1360" w:bottom="280" w:left="1440" w:right="1440"/>
        </w:sectPr>
      </w:pPr>
    </w:p>
    <w:p>
      <w:pPr>
        <w:pStyle w:val="BodyText"/>
        <w:spacing w:line="276" w:lineRule="auto" w:before="77"/>
        <w:ind w:right="68"/>
      </w:pPr>
      <w:r>
        <w:rPr/>
        <w:t>most</w:t>
      </w:r>
      <w:r>
        <w:rPr>
          <w:spacing w:val="-1"/>
        </w:rPr>
        <w:t> </w:t>
      </w:r>
      <w:r>
        <w:rPr/>
        <w:t>successful</w:t>
      </w:r>
      <w:r>
        <w:rPr>
          <w:spacing w:val="-1"/>
        </w:rPr>
        <w:t> </w:t>
      </w:r>
      <w:r>
        <w:rPr/>
        <w:t>parts of</w:t>
      </w:r>
      <w:r>
        <w:rPr>
          <w:spacing w:val="-2"/>
        </w:rPr>
        <w:t> </w:t>
      </w:r>
      <w:r>
        <w:rPr/>
        <w:t>the</w:t>
      </w:r>
      <w:r>
        <w:rPr>
          <w:spacing w:val="-1"/>
        </w:rPr>
        <w:t> </w:t>
      </w:r>
      <w:r>
        <w:rPr/>
        <w:t>process.</w:t>
      </w:r>
      <w:r>
        <w:rPr>
          <w:spacing w:val="-2"/>
        </w:rPr>
        <w:t> </w:t>
      </w:r>
      <w:r>
        <w:rPr/>
        <w:t>Individuals asking, ‘how</w:t>
      </w:r>
      <w:r>
        <w:rPr>
          <w:spacing w:val="-4"/>
        </w:rPr>
        <w:t> </w:t>
      </w:r>
      <w:r>
        <w:rPr/>
        <w:t>do</w:t>
      </w:r>
      <w:r>
        <w:rPr>
          <w:spacing w:val="-1"/>
        </w:rPr>
        <w:t> </w:t>
      </w:r>
      <w:r>
        <w:rPr/>
        <w:t>you</w:t>
      </w:r>
      <w:r>
        <w:rPr>
          <w:spacing w:val="-1"/>
        </w:rPr>
        <w:t> </w:t>
      </w:r>
      <w:r>
        <w:rPr/>
        <w:t>manage</w:t>
      </w:r>
      <w:r>
        <w:rPr>
          <w:spacing w:val="-3"/>
        </w:rPr>
        <w:t> </w:t>
      </w:r>
      <w:r>
        <w:rPr/>
        <w:t>that</w:t>
      </w:r>
      <w:r>
        <w:rPr>
          <w:spacing w:val="-2"/>
        </w:rPr>
        <w:t> </w:t>
      </w:r>
      <w:r>
        <w:rPr/>
        <w:t>risk?’</w:t>
      </w:r>
      <w:r>
        <w:rPr>
          <w:spacing w:val="-1"/>
        </w:rPr>
        <w:t> </w:t>
      </w:r>
      <w:r>
        <w:rPr/>
        <w:t>‘how do</w:t>
      </w:r>
      <w:r>
        <w:rPr>
          <w:spacing w:val="-3"/>
        </w:rPr>
        <w:t> </w:t>
      </w:r>
      <w:r>
        <w:rPr/>
        <w:t>you</w:t>
      </w:r>
      <w:r>
        <w:rPr>
          <w:spacing w:val="-3"/>
        </w:rPr>
        <w:t> </w:t>
      </w:r>
      <w:r>
        <w:rPr/>
        <w:t>communicate</w:t>
      </w:r>
      <w:r>
        <w:rPr>
          <w:spacing w:val="-5"/>
        </w:rPr>
        <w:t> </w:t>
      </w:r>
      <w:r>
        <w:rPr/>
        <w:t>it?’,</w:t>
      </w:r>
      <w:r>
        <w:rPr>
          <w:spacing w:val="-4"/>
        </w:rPr>
        <w:t> </w:t>
      </w:r>
      <w:r>
        <w:rPr/>
        <w:t>and</w:t>
      </w:r>
      <w:r>
        <w:rPr>
          <w:spacing w:val="-3"/>
        </w:rPr>
        <w:t> </w:t>
      </w:r>
      <w:r>
        <w:rPr/>
        <w:t>‘who</w:t>
      </w:r>
      <w:r>
        <w:rPr>
          <w:spacing w:val="-3"/>
        </w:rPr>
        <w:t> </w:t>
      </w:r>
      <w:r>
        <w:rPr/>
        <w:t>owns</w:t>
      </w:r>
      <w:r>
        <w:rPr>
          <w:spacing w:val="-2"/>
        </w:rPr>
        <w:t> </w:t>
      </w:r>
      <w:r>
        <w:rPr/>
        <w:t>it?’.</w:t>
      </w:r>
      <w:r>
        <w:rPr>
          <w:spacing w:val="-1"/>
        </w:rPr>
        <w:t> </w:t>
      </w:r>
      <w:r>
        <w:rPr/>
        <w:t>Once</w:t>
      </w:r>
      <w:r>
        <w:rPr>
          <w:spacing w:val="-3"/>
        </w:rPr>
        <w:t> </w:t>
      </w:r>
      <w:r>
        <w:rPr/>
        <w:t>you</w:t>
      </w:r>
      <w:r>
        <w:rPr>
          <w:spacing w:val="-3"/>
        </w:rPr>
        <w:t> </w:t>
      </w:r>
      <w:r>
        <w:rPr/>
        <w:t>begin</w:t>
      </w:r>
      <w:r>
        <w:rPr>
          <w:spacing w:val="-5"/>
        </w:rPr>
        <w:t> </w:t>
      </w:r>
      <w:r>
        <w:rPr/>
        <w:t>that</w:t>
      </w:r>
      <w:r>
        <w:rPr>
          <w:spacing w:val="-1"/>
        </w:rPr>
        <w:t> </w:t>
      </w:r>
      <w:r>
        <w:rPr/>
        <w:t>discovery</w:t>
      </w:r>
      <w:r>
        <w:rPr>
          <w:spacing w:val="-5"/>
        </w:rPr>
        <w:t> </w:t>
      </w:r>
      <w:r>
        <w:rPr/>
        <w:t>process</w:t>
      </w:r>
      <w:r>
        <w:rPr>
          <w:spacing w:val="-2"/>
        </w:rPr>
        <w:t> </w:t>
      </w:r>
      <w:r>
        <w:rPr/>
        <w:t>at</w:t>
      </w:r>
      <w:r>
        <w:rPr>
          <w:spacing w:val="-1"/>
        </w:rPr>
        <w:t> </w:t>
      </w:r>
      <w:r>
        <w:rPr/>
        <w:t>a</w:t>
      </w:r>
      <w:r>
        <w:rPr>
          <w:spacing w:val="-5"/>
        </w:rPr>
        <w:t> </w:t>
      </w:r>
      <w:r>
        <w:rPr/>
        <w:t>high level, you articulate that within the document. And then finally you have to ask yourself, how many of these risks do we have quantified and how</w:t>
      </w:r>
      <w:r>
        <w:rPr>
          <w:spacing w:val="-1"/>
        </w:rPr>
        <w:t> </w:t>
      </w:r>
      <w:r>
        <w:rPr/>
        <w:t>do they link to capital, which brings in the solvency component. Then working on your modeling so that you can forecast out your profit loss and also your balance sheet. You can run these risks through, get feedback on what the future may hold for your company and then that influences the decision that you make today.</w:t>
      </w:r>
    </w:p>
    <w:p>
      <w:pPr>
        <w:pStyle w:val="BodyText"/>
        <w:spacing w:before="36"/>
      </w:pPr>
    </w:p>
    <w:p>
      <w:pPr>
        <w:pStyle w:val="BodyText"/>
        <w:spacing w:line="276" w:lineRule="auto"/>
      </w:pPr>
      <w:r>
        <w:rPr>
          <w:b/>
        </w:rPr>
        <w:t>Bruce: </w:t>
      </w:r>
      <w:r>
        <w:rPr/>
        <w:t>Sure, I know you’ve have had the opportunity to do this a couple of times in a couple of different</w:t>
      </w:r>
      <w:r>
        <w:rPr>
          <w:spacing w:val="-1"/>
        </w:rPr>
        <w:t> </w:t>
      </w:r>
      <w:r>
        <w:rPr/>
        <w:t>organizations.</w:t>
      </w:r>
      <w:r>
        <w:rPr>
          <w:spacing w:val="-4"/>
        </w:rPr>
        <w:t> </w:t>
      </w:r>
      <w:r>
        <w:rPr/>
        <w:t>I</w:t>
      </w:r>
      <w:r>
        <w:rPr>
          <w:spacing w:val="-4"/>
        </w:rPr>
        <w:t> </w:t>
      </w:r>
      <w:r>
        <w:rPr/>
        <w:t>hope</w:t>
      </w:r>
      <w:r>
        <w:rPr>
          <w:spacing w:val="-3"/>
        </w:rPr>
        <w:t> </w:t>
      </w:r>
      <w:r>
        <w:rPr/>
        <w:t>you</w:t>
      </w:r>
      <w:r>
        <w:rPr>
          <w:spacing w:val="-3"/>
        </w:rPr>
        <w:t> </w:t>
      </w:r>
      <w:r>
        <w:rPr/>
        <w:t>might</w:t>
      </w:r>
      <w:r>
        <w:rPr>
          <w:spacing w:val="-3"/>
        </w:rPr>
        <w:t> </w:t>
      </w:r>
      <w:r>
        <w:rPr/>
        <w:t>talk</w:t>
      </w:r>
      <w:r>
        <w:rPr>
          <w:spacing w:val="-2"/>
        </w:rPr>
        <w:t> </w:t>
      </w:r>
      <w:r>
        <w:rPr/>
        <w:t>a</w:t>
      </w:r>
      <w:r>
        <w:rPr>
          <w:spacing w:val="-3"/>
        </w:rPr>
        <w:t> </w:t>
      </w:r>
      <w:r>
        <w:rPr/>
        <w:t>little</w:t>
      </w:r>
      <w:r>
        <w:rPr>
          <w:spacing w:val="-3"/>
        </w:rPr>
        <w:t> </w:t>
      </w:r>
      <w:r>
        <w:rPr/>
        <w:t>bit</w:t>
      </w:r>
      <w:r>
        <w:rPr>
          <w:spacing w:val="-1"/>
        </w:rPr>
        <w:t> </w:t>
      </w:r>
      <w:r>
        <w:rPr/>
        <w:t>about</w:t>
      </w:r>
      <w:r>
        <w:rPr>
          <w:spacing w:val="-1"/>
        </w:rPr>
        <w:t> </w:t>
      </w:r>
      <w:r>
        <w:rPr/>
        <w:t>what</w:t>
      </w:r>
      <w:r>
        <w:rPr>
          <w:spacing w:val="-1"/>
        </w:rPr>
        <w:t> </w:t>
      </w:r>
      <w:r>
        <w:rPr/>
        <w:t>benefits</w:t>
      </w:r>
      <w:r>
        <w:rPr>
          <w:spacing w:val="-7"/>
        </w:rPr>
        <w:t> </w:t>
      </w:r>
      <w:r>
        <w:rPr/>
        <w:t>you’ve</w:t>
      </w:r>
      <w:r>
        <w:rPr>
          <w:spacing w:val="-3"/>
        </w:rPr>
        <w:t> </w:t>
      </w:r>
      <w:r>
        <w:rPr/>
        <w:t>seen</w:t>
      </w:r>
      <w:r>
        <w:rPr>
          <w:spacing w:val="-5"/>
        </w:rPr>
        <w:t> </w:t>
      </w:r>
      <w:r>
        <w:rPr/>
        <w:t>from</w:t>
      </w:r>
      <w:r>
        <w:rPr>
          <w:spacing w:val="-4"/>
        </w:rPr>
        <w:t> </w:t>
      </w:r>
      <w:r>
        <w:rPr/>
        <w:t>the ORSA process, maybe complementing what you’re trying to accomplish in Enterprise Risk </w:t>
      </w:r>
      <w:r>
        <w:rPr>
          <w:spacing w:val="-2"/>
        </w:rPr>
        <w:t>Management.</w:t>
      </w:r>
    </w:p>
    <w:p>
      <w:pPr>
        <w:pStyle w:val="BodyText"/>
        <w:spacing w:before="37"/>
      </w:pPr>
    </w:p>
    <w:p>
      <w:pPr>
        <w:pStyle w:val="BodyText"/>
        <w:spacing w:line="276" w:lineRule="auto" w:before="1"/>
        <w:ind w:right="48" w:hanging="1"/>
      </w:pPr>
      <w:r>
        <w:rPr>
          <w:b/>
        </w:rPr>
        <w:t>Jeff: </w:t>
      </w:r>
      <w:r>
        <w:rPr/>
        <w:t>Absolutely, I think there is a lot of alignment between what ORSA is seeking to achieve and also ERM</w:t>
      </w:r>
      <w:r>
        <w:rPr>
          <w:spacing w:val="-1"/>
        </w:rPr>
        <w:t> </w:t>
      </w:r>
      <w:r>
        <w:rPr/>
        <w:t>development within a company. It has been very helpful as</w:t>
      </w:r>
      <w:r>
        <w:rPr>
          <w:spacing w:val="-2"/>
        </w:rPr>
        <w:t> </w:t>
      </w:r>
      <w:r>
        <w:rPr/>
        <w:t>an ERM</w:t>
      </w:r>
      <w:r>
        <w:rPr>
          <w:spacing w:val="-1"/>
        </w:rPr>
        <w:t> </w:t>
      </w:r>
      <w:r>
        <w:rPr/>
        <w:t>practitioner to</w:t>
      </w:r>
      <w:r>
        <w:rPr>
          <w:spacing w:val="-3"/>
        </w:rPr>
        <w:t> </w:t>
      </w:r>
      <w:r>
        <w:rPr/>
        <w:t>utilize</w:t>
      </w:r>
      <w:r>
        <w:rPr>
          <w:spacing w:val="-3"/>
        </w:rPr>
        <w:t> </w:t>
      </w:r>
      <w:r>
        <w:rPr/>
        <w:t>the</w:t>
      </w:r>
      <w:r>
        <w:rPr>
          <w:spacing w:val="-3"/>
        </w:rPr>
        <w:t> </w:t>
      </w:r>
      <w:r>
        <w:rPr/>
        <w:t>elements</w:t>
      </w:r>
      <w:r>
        <w:rPr>
          <w:spacing w:val="-5"/>
        </w:rPr>
        <w:t> </w:t>
      </w:r>
      <w:r>
        <w:rPr/>
        <w:t>of</w:t>
      </w:r>
      <w:r>
        <w:rPr>
          <w:spacing w:val="-4"/>
        </w:rPr>
        <w:t> </w:t>
      </w:r>
      <w:r>
        <w:rPr/>
        <w:t>ORSA</w:t>
      </w:r>
      <w:r>
        <w:rPr>
          <w:spacing w:val="-3"/>
        </w:rPr>
        <w:t> </w:t>
      </w:r>
      <w:r>
        <w:rPr/>
        <w:t>to</w:t>
      </w:r>
      <w:r>
        <w:rPr>
          <w:spacing w:val="-5"/>
        </w:rPr>
        <w:t> </w:t>
      </w:r>
      <w:r>
        <w:rPr/>
        <w:t>help</w:t>
      </w:r>
      <w:r>
        <w:rPr>
          <w:spacing w:val="-3"/>
        </w:rPr>
        <w:t> </w:t>
      </w:r>
      <w:r>
        <w:rPr/>
        <w:t>drive</w:t>
      </w:r>
      <w:r>
        <w:rPr>
          <w:spacing w:val="-3"/>
        </w:rPr>
        <w:t> </w:t>
      </w:r>
      <w:r>
        <w:rPr/>
        <w:t>different</w:t>
      </w:r>
      <w:r>
        <w:rPr>
          <w:spacing w:val="-1"/>
        </w:rPr>
        <w:t> </w:t>
      </w:r>
      <w:r>
        <w:rPr/>
        <w:t>aspects</w:t>
      </w:r>
      <w:r>
        <w:rPr>
          <w:spacing w:val="-5"/>
        </w:rPr>
        <w:t> </w:t>
      </w:r>
      <w:r>
        <w:rPr/>
        <w:t>in</w:t>
      </w:r>
      <w:r>
        <w:rPr>
          <w:spacing w:val="-3"/>
        </w:rPr>
        <w:t> </w:t>
      </w:r>
      <w:r>
        <w:rPr/>
        <w:t>different</w:t>
      </w:r>
      <w:r>
        <w:rPr>
          <w:spacing w:val="-1"/>
        </w:rPr>
        <w:t> </w:t>
      </w:r>
      <w:r>
        <w:rPr/>
        <w:t>organizations.</w:t>
      </w:r>
      <w:r>
        <w:rPr>
          <w:spacing w:val="-1"/>
        </w:rPr>
        <w:t> </w:t>
      </w:r>
      <w:r>
        <w:rPr/>
        <w:t>One</w:t>
      </w:r>
      <w:r>
        <w:rPr>
          <w:spacing w:val="-5"/>
        </w:rPr>
        <w:t> </w:t>
      </w:r>
      <w:r>
        <w:rPr/>
        <w:t>of the</w:t>
      </w:r>
      <w:r>
        <w:rPr>
          <w:spacing w:val="-3"/>
        </w:rPr>
        <w:t> </w:t>
      </w:r>
      <w:r>
        <w:rPr/>
        <w:t>great</w:t>
      </w:r>
      <w:r>
        <w:rPr>
          <w:spacing w:val="-1"/>
        </w:rPr>
        <w:t> </w:t>
      </w:r>
      <w:r>
        <w:rPr/>
        <w:t>things</w:t>
      </w:r>
      <w:r>
        <w:rPr>
          <w:spacing w:val="-3"/>
        </w:rPr>
        <w:t> </w:t>
      </w:r>
      <w:r>
        <w:rPr/>
        <w:t>I</w:t>
      </w:r>
      <w:r>
        <w:rPr>
          <w:spacing w:val="-2"/>
        </w:rPr>
        <w:t> </w:t>
      </w:r>
      <w:r>
        <w:rPr/>
        <w:t>do</w:t>
      </w:r>
      <w:r>
        <w:rPr>
          <w:spacing w:val="-3"/>
        </w:rPr>
        <w:t> </w:t>
      </w:r>
      <w:r>
        <w:rPr/>
        <w:t>find</w:t>
      </w:r>
      <w:r>
        <w:rPr>
          <w:spacing w:val="-5"/>
        </w:rPr>
        <w:t> </w:t>
      </w:r>
      <w:r>
        <w:rPr/>
        <w:t>going</w:t>
      </w:r>
      <w:r>
        <w:rPr>
          <w:spacing w:val="-1"/>
        </w:rPr>
        <w:t> </w:t>
      </w:r>
      <w:r>
        <w:rPr/>
        <w:t>through</w:t>
      </w:r>
      <w:r>
        <w:rPr>
          <w:spacing w:val="-3"/>
        </w:rPr>
        <w:t> </w:t>
      </w:r>
      <w:r>
        <w:rPr/>
        <w:t>the</w:t>
      </w:r>
      <w:r>
        <w:rPr>
          <w:spacing w:val="-3"/>
        </w:rPr>
        <w:t> </w:t>
      </w:r>
      <w:r>
        <w:rPr/>
        <w:t>process though, as you</w:t>
      </w:r>
      <w:r>
        <w:rPr>
          <w:spacing w:val="-1"/>
        </w:rPr>
        <w:t> </w:t>
      </w:r>
      <w:r>
        <w:rPr/>
        <w:t>always go</w:t>
      </w:r>
      <w:r>
        <w:rPr>
          <w:spacing w:val="-3"/>
        </w:rPr>
        <w:t> </w:t>
      </w:r>
      <w:r>
        <w:rPr/>
        <w:t>look into</w:t>
      </w:r>
      <w:r>
        <w:rPr>
          <w:spacing w:val="-3"/>
        </w:rPr>
        <w:t> </w:t>
      </w:r>
      <w:r>
        <w:rPr/>
        <w:t>risk and you look into how organizations manage them, I think what is interesting is that organizations tend to have the processes in place. They have good people, I mean these are the organizations that have been around for a long time and have been successful for a reason. I am always fascinated when you go look at a risk and you really dig down into it, you do find generally that there are good processes and good people managing them. The ORSA and the ERM processes are just a good way of organizing what maybe a very fragmented system and into a more comprehensive framework.</w:t>
      </w:r>
    </w:p>
    <w:p>
      <w:pPr>
        <w:pStyle w:val="BodyText"/>
        <w:spacing w:before="35"/>
      </w:pPr>
    </w:p>
    <w:p>
      <w:pPr>
        <w:pStyle w:val="BodyText"/>
        <w:spacing w:line="278" w:lineRule="auto" w:before="1"/>
        <w:ind w:hanging="1"/>
      </w:pPr>
      <w:r>
        <w:rPr>
          <w:b/>
        </w:rPr>
        <w:t>Bruce: </w:t>
      </w:r>
      <w:r>
        <w:rPr/>
        <w:t>Super.</w:t>
      </w:r>
      <w:r>
        <w:rPr>
          <w:spacing w:val="-2"/>
        </w:rPr>
        <w:t> </w:t>
      </w:r>
      <w:r>
        <w:rPr/>
        <w:t>I</w:t>
      </w:r>
      <w:r>
        <w:rPr>
          <w:spacing w:val="-4"/>
        </w:rPr>
        <w:t> </w:t>
      </w:r>
      <w:r>
        <w:rPr/>
        <w:t>guess</w:t>
      </w:r>
      <w:r>
        <w:rPr>
          <w:spacing w:val="-3"/>
        </w:rPr>
        <w:t> </w:t>
      </w:r>
      <w:r>
        <w:rPr/>
        <w:t>I</w:t>
      </w:r>
      <w:r>
        <w:rPr>
          <w:spacing w:val="-4"/>
        </w:rPr>
        <w:t> </w:t>
      </w:r>
      <w:r>
        <w:rPr/>
        <w:t>would</w:t>
      </w:r>
      <w:r>
        <w:rPr>
          <w:spacing w:val="-1"/>
        </w:rPr>
        <w:t> </w:t>
      </w:r>
      <w:r>
        <w:rPr/>
        <w:t>like</w:t>
      </w:r>
      <w:r>
        <w:rPr>
          <w:spacing w:val="-3"/>
        </w:rPr>
        <w:t> </w:t>
      </w:r>
      <w:r>
        <w:rPr/>
        <w:t>to</w:t>
      </w:r>
      <w:r>
        <w:rPr>
          <w:spacing w:val="-3"/>
        </w:rPr>
        <w:t> </w:t>
      </w:r>
      <w:r>
        <w:rPr/>
        <w:t>finally</w:t>
      </w:r>
      <w:r>
        <w:rPr>
          <w:spacing w:val="-3"/>
        </w:rPr>
        <w:t> </w:t>
      </w:r>
      <w:r>
        <w:rPr/>
        <w:t>ask you</w:t>
      </w:r>
      <w:r>
        <w:rPr>
          <w:spacing w:val="-1"/>
        </w:rPr>
        <w:t> </w:t>
      </w:r>
      <w:r>
        <w:rPr/>
        <w:t>to</w:t>
      </w:r>
      <w:r>
        <w:rPr>
          <w:spacing w:val="-3"/>
        </w:rPr>
        <w:t> </w:t>
      </w:r>
      <w:r>
        <w:rPr/>
        <w:t>look into</w:t>
      </w:r>
      <w:r>
        <w:rPr>
          <w:spacing w:val="-3"/>
        </w:rPr>
        <w:t> </w:t>
      </w:r>
      <w:r>
        <w:rPr/>
        <w:t>the</w:t>
      </w:r>
      <w:r>
        <w:rPr>
          <w:spacing w:val="-3"/>
        </w:rPr>
        <w:t> </w:t>
      </w:r>
      <w:r>
        <w:rPr/>
        <w:t>crystal</w:t>
      </w:r>
      <w:r>
        <w:rPr>
          <w:spacing w:val="-4"/>
        </w:rPr>
        <w:t> </w:t>
      </w:r>
      <w:r>
        <w:rPr/>
        <w:t>ball</w:t>
      </w:r>
      <w:r>
        <w:rPr>
          <w:spacing w:val="-1"/>
        </w:rPr>
        <w:t> </w:t>
      </w:r>
      <w:r>
        <w:rPr/>
        <w:t>a</w:t>
      </w:r>
      <w:r>
        <w:rPr>
          <w:spacing w:val="-1"/>
        </w:rPr>
        <w:t> </w:t>
      </w:r>
      <w:r>
        <w:rPr/>
        <w:t>little</w:t>
      </w:r>
      <w:r>
        <w:rPr>
          <w:spacing w:val="-1"/>
        </w:rPr>
        <w:t> </w:t>
      </w:r>
      <w:r>
        <w:rPr/>
        <w:t>bit.</w:t>
      </w:r>
      <w:r>
        <w:rPr>
          <w:spacing w:val="-2"/>
        </w:rPr>
        <w:t> </w:t>
      </w:r>
      <w:r>
        <w:rPr/>
        <w:t>Have you thought about what direction ORSA is heading?</w:t>
      </w:r>
      <w:r>
        <w:rPr>
          <w:spacing w:val="-1"/>
        </w:rPr>
        <w:t> </w:t>
      </w:r>
      <w:r>
        <w:rPr/>
        <w:t>What would you foresee changing about ORSA, maybe in the up coming years?</w:t>
      </w:r>
    </w:p>
    <w:p>
      <w:pPr>
        <w:pStyle w:val="BodyText"/>
        <w:spacing w:before="30"/>
      </w:pPr>
    </w:p>
    <w:p>
      <w:pPr>
        <w:pStyle w:val="BodyText"/>
        <w:spacing w:line="276" w:lineRule="auto"/>
        <w:ind w:hanging="1"/>
      </w:pPr>
      <w:r>
        <w:rPr>
          <w:b/>
        </w:rPr>
        <w:t>Jeff: </w:t>
      </w:r>
      <w:r>
        <w:rPr/>
        <w:t>You know, for folks internationally they’ve had the opportunity of going through ORSA a couple times because they are a little ahead of the U.S. environment. The U.S. is still relatively new, we still have states adopting it, so companies are still doing their ORSAs in their own way. The NAIC, which is the body that publishes the standard does provide some prescription on what they want to see on there, but every company is sort of tackling it in their own unique way. What we always forget about,</w:t>
      </w:r>
      <w:r>
        <w:rPr>
          <w:spacing w:val="-1"/>
        </w:rPr>
        <w:t> </w:t>
      </w:r>
      <w:r>
        <w:rPr/>
        <w:t>the</w:t>
      </w:r>
      <w:r>
        <w:rPr>
          <w:spacing w:val="-2"/>
        </w:rPr>
        <w:t> </w:t>
      </w:r>
      <w:r>
        <w:rPr/>
        <w:t>regulator whose</w:t>
      </w:r>
      <w:r>
        <w:rPr>
          <w:spacing w:val="-2"/>
        </w:rPr>
        <w:t> </w:t>
      </w:r>
      <w:r>
        <w:rPr/>
        <w:t>got to</w:t>
      </w:r>
      <w:r>
        <w:rPr>
          <w:spacing w:val="-2"/>
        </w:rPr>
        <w:t> </w:t>
      </w:r>
      <w:r>
        <w:rPr/>
        <w:t>receive it and</w:t>
      </w:r>
      <w:r>
        <w:rPr>
          <w:spacing w:val="-2"/>
        </w:rPr>
        <w:t> </w:t>
      </w:r>
      <w:r>
        <w:rPr/>
        <w:t>we have state</w:t>
      </w:r>
      <w:r>
        <w:rPr>
          <w:spacing w:val="-2"/>
        </w:rPr>
        <w:t> </w:t>
      </w:r>
      <w:r>
        <w:rPr/>
        <w:t>regulators here</w:t>
      </w:r>
      <w:r>
        <w:rPr>
          <w:spacing w:val="-2"/>
        </w:rPr>
        <w:t> </w:t>
      </w:r>
      <w:r>
        <w:rPr/>
        <w:t>in</w:t>
      </w:r>
      <w:r>
        <w:rPr>
          <w:spacing w:val="-4"/>
        </w:rPr>
        <w:t> </w:t>
      </w:r>
      <w:r>
        <w:rPr/>
        <w:t>the</w:t>
      </w:r>
      <w:r>
        <w:rPr>
          <w:spacing w:val="-2"/>
        </w:rPr>
        <w:t> </w:t>
      </w:r>
      <w:r>
        <w:rPr/>
        <w:t>U.S.</w:t>
      </w:r>
      <w:r>
        <w:rPr>
          <w:spacing w:val="-2"/>
        </w:rPr>
        <w:t> </w:t>
      </w:r>
      <w:r>
        <w:rPr/>
        <w:t>that are</w:t>
      </w:r>
      <w:r>
        <w:rPr>
          <w:spacing w:val="-4"/>
        </w:rPr>
        <w:t> </w:t>
      </w:r>
      <w:r>
        <w:rPr/>
        <w:t>about</w:t>
      </w:r>
      <w:r>
        <w:rPr>
          <w:spacing w:val="-3"/>
        </w:rPr>
        <w:t> </w:t>
      </w:r>
      <w:r>
        <w:rPr/>
        <w:t>to</w:t>
      </w:r>
      <w:r>
        <w:rPr>
          <w:spacing w:val="-2"/>
        </w:rPr>
        <w:t> </w:t>
      </w:r>
      <w:r>
        <w:rPr/>
        <w:t>be</w:t>
      </w:r>
      <w:r>
        <w:rPr>
          <w:spacing w:val="-4"/>
        </w:rPr>
        <w:t> </w:t>
      </w:r>
      <w:r>
        <w:rPr/>
        <w:t>bombarded</w:t>
      </w:r>
      <w:r>
        <w:rPr>
          <w:spacing w:val="-5"/>
        </w:rPr>
        <w:t> </w:t>
      </w:r>
      <w:r>
        <w:rPr/>
        <w:t>with</w:t>
      </w:r>
      <w:r>
        <w:rPr>
          <w:spacing w:val="-2"/>
        </w:rPr>
        <w:t> </w:t>
      </w:r>
      <w:r>
        <w:rPr/>
        <w:t>all</w:t>
      </w:r>
      <w:r>
        <w:rPr>
          <w:spacing w:val="-2"/>
        </w:rPr>
        <w:t> </w:t>
      </w:r>
      <w:r>
        <w:rPr/>
        <w:t>these</w:t>
      </w:r>
      <w:r>
        <w:rPr>
          <w:spacing w:val="-4"/>
        </w:rPr>
        <w:t> </w:t>
      </w:r>
      <w:r>
        <w:rPr/>
        <w:t>ORSAs.</w:t>
      </w:r>
      <w:r>
        <w:rPr>
          <w:spacing w:val="-4"/>
        </w:rPr>
        <w:t> </w:t>
      </w:r>
      <w:r>
        <w:rPr/>
        <w:t>They</w:t>
      </w:r>
      <w:r>
        <w:rPr>
          <w:spacing w:val="-4"/>
        </w:rPr>
        <w:t> </w:t>
      </w:r>
      <w:r>
        <w:rPr/>
        <w:t>are</w:t>
      </w:r>
      <w:r>
        <w:rPr>
          <w:spacing w:val="-2"/>
        </w:rPr>
        <w:t> </w:t>
      </w:r>
      <w:r>
        <w:rPr/>
        <w:t>learning</w:t>
      </w:r>
      <w:r>
        <w:rPr>
          <w:spacing w:val="-2"/>
        </w:rPr>
        <w:t> </w:t>
      </w:r>
      <w:r>
        <w:rPr/>
        <w:t>too,</w:t>
      </w:r>
      <w:r>
        <w:rPr>
          <w:spacing w:val="-3"/>
        </w:rPr>
        <w:t> </w:t>
      </w:r>
      <w:r>
        <w:rPr/>
        <w:t>so I</w:t>
      </w:r>
      <w:r>
        <w:rPr>
          <w:spacing w:val="-3"/>
        </w:rPr>
        <w:t> </w:t>
      </w:r>
      <w:r>
        <w:rPr/>
        <w:t>think</w:t>
      </w:r>
      <w:r>
        <w:rPr>
          <w:spacing w:val="-1"/>
        </w:rPr>
        <w:t> </w:t>
      </w:r>
      <w:r>
        <w:rPr/>
        <w:t>over</w:t>
      </w:r>
      <w:r>
        <w:rPr>
          <w:spacing w:val="-3"/>
        </w:rPr>
        <w:t> </w:t>
      </w:r>
      <w:r>
        <w:rPr/>
        <w:t>the</w:t>
      </w:r>
      <w:r>
        <w:rPr>
          <w:spacing w:val="-2"/>
        </w:rPr>
        <w:t> </w:t>
      </w:r>
      <w:r>
        <w:rPr/>
        <w:t>next</w:t>
      </w:r>
      <w:r>
        <w:rPr>
          <w:spacing w:val="-3"/>
        </w:rPr>
        <w:t> </w:t>
      </w:r>
      <w:r>
        <w:rPr/>
        <w:t>2-3</w:t>
      </w:r>
      <w:r>
        <w:rPr>
          <w:spacing w:val="-6"/>
        </w:rPr>
        <w:t> </w:t>
      </w:r>
      <w:r>
        <w:rPr/>
        <w:t>years</w:t>
      </w:r>
      <w:r>
        <w:rPr>
          <w:spacing w:val="-1"/>
        </w:rPr>
        <w:t> </w:t>
      </w:r>
      <w:r>
        <w:rPr/>
        <w:t>we</w:t>
      </w:r>
      <w:r>
        <w:rPr>
          <w:spacing w:val="-2"/>
        </w:rPr>
        <w:t> </w:t>
      </w:r>
      <w:r>
        <w:rPr/>
        <w:t>are</w:t>
      </w:r>
      <w:r>
        <w:rPr>
          <w:spacing w:val="-4"/>
        </w:rPr>
        <w:t> </w:t>
      </w:r>
      <w:r>
        <w:rPr/>
        <w:t>going</w:t>
      </w:r>
      <w:r>
        <w:rPr>
          <w:spacing w:val="-2"/>
        </w:rPr>
        <w:t> </w:t>
      </w:r>
      <w:r>
        <w:rPr/>
        <w:t>to</w:t>
      </w:r>
      <w:r>
        <w:rPr>
          <w:spacing w:val="-2"/>
        </w:rPr>
        <w:t> </w:t>
      </w:r>
      <w:r>
        <w:rPr/>
        <w:t>have</w:t>
      </w:r>
      <w:r>
        <w:rPr>
          <w:spacing w:val="-2"/>
        </w:rPr>
        <w:t> </w:t>
      </w:r>
      <w:r>
        <w:rPr/>
        <w:t>a</w:t>
      </w:r>
      <w:r>
        <w:rPr>
          <w:spacing w:val="-2"/>
        </w:rPr>
        <w:t> </w:t>
      </w:r>
      <w:r>
        <w:rPr/>
        <w:t>learning</w:t>
      </w:r>
      <w:r>
        <w:rPr>
          <w:spacing w:val="-2"/>
        </w:rPr>
        <w:t> </w:t>
      </w:r>
      <w:r>
        <w:rPr/>
        <w:t>exercise</w:t>
      </w:r>
      <w:r>
        <w:rPr>
          <w:spacing w:val="-2"/>
        </w:rPr>
        <w:t> </w:t>
      </w:r>
      <w:r>
        <w:rPr/>
        <w:t>on</w:t>
      </w:r>
      <w:r>
        <w:rPr>
          <w:spacing w:val="-4"/>
        </w:rPr>
        <w:t> </w:t>
      </w:r>
      <w:r>
        <w:rPr/>
        <w:t>both</w:t>
      </w:r>
      <w:r>
        <w:rPr>
          <w:spacing w:val="-4"/>
        </w:rPr>
        <w:t> </w:t>
      </w:r>
      <w:r>
        <w:rPr/>
        <w:t>sides</w:t>
      </w:r>
      <w:r>
        <w:rPr>
          <w:spacing w:val="-1"/>
        </w:rPr>
        <w:t> </w:t>
      </w:r>
      <w:r>
        <w:rPr/>
        <w:t>of</w:t>
      </w:r>
      <w:r>
        <w:rPr>
          <w:spacing w:val="-3"/>
        </w:rPr>
        <w:t> </w:t>
      </w:r>
      <w:r>
        <w:rPr/>
        <w:t>the</w:t>
      </w:r>
      <w:r>
        <w:rPr>
          <w:spacing w:val="-2"/>
        </w:rPr>
        <w:t> </w:t>
      </w:r>
      <w:r>
        <w:rPr/>
        <w:t>coin there and an evolution of ORSA.</w:t>
      </w:r>
    </w:p>
    <w:p>
      <w:pPr>
        <w:pStyle w:val="BodyText"/>
        <w:spacing w:before="39"/>
      </w:pPr>
    </w:p>
    <w:p>
      <w:pPr>
        <w:pStyle w:val="BodyText"/>
        <w:spacing w:line="278" w:lineRule="auto" w:before="1"/>
        <w:ind w:right="48"/>
      </w:pPr>
      <w:r>
        <w:rPr>
          <w:b/>
        </w:rPr>
        <w:t>Bruce:</w:t>
      </w:r>
      <w:r>
        <w:rPr>
          <w:b/>
          <w:spacing w:val="-7"/>
        </w:rPr>
        <w:t> </w:t>
      </w:r>
      <w:r>
        <w:rPr/>
        <w:t>Well</w:t>
      </w:r>
      <w:r>
        <w:rPr>
          <w:spacing w:val="-5"/>
        </w:rPr>
        <w:t> </w:t>
      </w:r>
      <w:r>
        <w:rPr/>
        <w:t>that sounds</w:t>
      </w:r>
      <w:r>
        <w:rPr>
          <w:spacing w:val="-6"/>
        </w:rPr>
        <w:t> </w:t>
      </w:r>
      <w:r>
        <w:rPr/>
        <w:t>great. Jeff</w:t>
      </w:r>
      <w:r>
        <w:rPr>
          <w:spacing w:val="-3"/>
        </w:rPr>
        <w:t> </w:t>
      </w:r>
      <w:r>
        <w:rPr/>
        <w:t>I</w:t>
      </w:r>
      <w:r>
        <w:rPr>
          <w:spacing w:val="-3"/>
        </w:rPr>
        <w:t> </w:t>
      </w:r>
      <w:r>
        <w:rPr/>
        <w:t>appreciate</w:t>
      </w:r>
      <w:r>
        <w:rPr>
          <w:spacing w:val="-2"/>
        </w:rPr>
        <w:t> </w:t>
      </w:r>
      <w:r>
        <w:rPr/>
        <w:t>you</w:t>
      </w:r>
      <w:r>
        <w:rPr>
          <w:spacing w:val="-2"/>
        </w:rPr>
        <w:t> </w:t>
      </w:r>
      <w:r>
        <w:rPr/>
        <w:t>spending</w:t>
      </w:r>
      <w:r>
        <w:rPr>
          <w:spacing w:val="-2"/>
        </w:rPr>
        <w:t> </w:t>
      </w:r>
      <w:r>
        <w:rPr/>
        <w:t>some</w:t>
      </w:r>
      <w:r>
        <w:rPr>
          <w:spacing w:val="-4"/>
        </w:rPr>
        <w:t> </w:t>
      </w:r>
      <w:r>
        <w:rPr/>
        <w:t>time</w:t>
      </w:r>
      <w:r>
        <w:rPr>
          <w:spacing w:val="-6"/>
        </w:rPr>
        <w:t> </w:t>
      </w:r>
      <w:r>
        <w:rPr/>
        <w:t>with</w:t>
      </w:r>
      <w:r>
        <w:rPr>
          <w:spacing w:val="-2"/>
        </w:rPr>
        <w:t> </w:t>
      </w:r>
      <w:r>
        <w:rPr/>
        <w:t>us</w:t>
      </w:r>
      <w:r>
        <w:rPr>
          <w:spacing w:val="-4"/>
        </w:rPr>
        <w:t> </w:t>
      </w:r>
      <w:r>
        <w:rPr/>
        <w:t>today,</w:t>
      </w:r>
      <w:r>
        <w:rPr>
          <w:spacing w:val="-3"/>
        </w:rPr>
        <w:t> </w:t>
      </w:r>
      <w:r>
        <w:rPr/>
        <w:t>thank </w:t>
      </w:r>
      <w:r>
        <w:rPr>
          <w:spacing w:val="-4"/>
        </w:rPr>
        <w:t>you.</w:t>
      </w:r>
    </w:p>
    <w:p>
      <w:pPr>
        <w:pStyle w:val="BodyText"/>
        <w:spacing w:before="31"/>
      </w:pPr>
    </w:p>
    <w:p>
      <w:pPr>
        <w:spacing w:before="0"/>
        <w:ind w:left="0" w:right="0" w:firstLine="0"/>
        <w:jc w:val="left"/>
        <w:rPr>
          <w:sz w:val="22"/>
        </w:rPr>
      </w:pPr>
      <w:r>
        <w:rPr>
          <w:b/>
          <w:sz w:val="22"/>
        </w:rPr>
        <w:t>Jeff:</w:t>
      </w:r>
      <w:r>
        <w:rPr>
          <w:b/>
          <w:spacing w:val="-8"/>
          <w:sz w:val="22"/>
        </w:rPr>
        <w:t> </w:t>
      </w:r>
      <w:r>
        <w:rPr>
          <w:sz w:val="22"/>
        </w:rPr>
        <w:t>Thank</w:t>
      </w:r>
      <w:r>
        <w:rPr>
          <w:spacing w:val="-1"/>
          <w:sz w:val="22"/>
        </w:rPr>
        <w:t> </w:t>
      </w:r>
      <w:r>
        <w:rPr>
          <w:spacing w:val="-4"/>
          <w:sz w:val="22"/>
        </w:rPr>
        <w:t>you.</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outlineLvl w:val="2"/>
    </w:pPr>
    <w:rPr>
      <w:rFonts w:ascii="Arial" w:hAnsi="Arial" w:eastAsia="Arial" w:cs="Arial"/>
      <w:b/>
      <w:bCs/>
      <w:i/>
      <w:i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Briana Fox</dc:creator>
  <dc:description/>
  <dcterms:created xsi:type="dcterms:W3CDTF">2026-03-17T15:47:36Z</dcterms:created>
  <dcterms:modified xsi:type="dcterms:W3CDTF">2026-03-17T15:47:36Z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2017-11-17T00:00:00Z</vt:filetime>
  </property>
  <property fmtid="{D5CDD505-2E9C-101B-9397-08002B2CF9AE}" pid="3" name="Creator">
    <vt:lpwstr>Acrobat PDFMaker 18 for Word</vt:lpwstr>
  </property>
  <property fmtid="{D5CDD505-2E9C-101B-9397-08002B2CF9AE}" pid="4" name="LastSaved">
    <vt:filetime>2026-03-17T00:00:00Z</vt:filetime>
  </property>
  <property fmtid="{D5CDD505-2E9C-101B-9397-08002B2CF9AE}" pid="5" name="Producer">
    <vt:lpwstr>Adobe PDF Library 15.0</vt:lpwstr>
  </property>
  <property fmtid="{D5CDD505-2E9C-101B-9397-08002B2CF9AE}" pid="6" name="SourceModified">
    <vt:lpwstr>D:20171117132746</vt:lpwstr>
  </property>
</Properties>
</file>