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3"/>
      </w:pPr>
      <w:r>
        <w:rPr/>
        <w:t>Kelly</w:t>
      </w:r>
      <w:r>
        <w:rPr>
          <w:spacing w:val="-5"/>
        </w:rPr>
        <w:t> </w:t>
      </w:r>
      <w:r>
        <w:rPr>
          <w:spacing w:val="-2"/>
        </w:rPr>
        <w:t>Barrett</w:t>
      </w:r>
    </w:p>
    <w:p>
      <w:pPr>
        <w:pStyle w:val="BodyText"/>
        <w:spacing w:before="0"/>
        <w:rPr>
          <w:b/>
        </w:rPr>
      </w:pPr>
    </w:p>
    <w:p>
      <w:pPr>
        <w:spacing w:before="0"/>
        <w:ind w:left="0" w:right="0" w:firstLine="0"/>
        <w:jc w:val="left"/>
        <w:rPr>
          <w:b/>
          <w:sz w:val="20"/>
        </w:rPr>
      </w:pPr>
      <w:r>
        <w:rPr>
          <w:b/>
          <w:sz w:val="20"/>
        </w:rPr>
        <w:t>Bonnie</w:t>
      </w:r>
      <w:r>
        <w:rPr>
          <w:b/>
          <w:spacing w:val="-3"/>
          <w:sz w:val="20"/>
        </w:rPr>
        <w:t> </w:t>
      </w:r>
      <w:r>
        <w:rPr>
          <w:b/>
          <w:spacing w:val="-2"/>
          <w:sz w:val="20"/>
        </w:rPr>
        <w:t>Hancock:</w:t>
      </w:r>
    </w:p>
    <w:p>
      <w:pPr>
        <w:pStyle w:val="BodyText"/>
      </w:pPr>
      <w:r>
        <w:rPr/>
        <w:t>Hi,</w:t>
      </w:r>
      <w:r>
        <w:rPr>
          <w:spacing w:val="-1"/>
        </w:rPr>
        <w:t> </w:t>
      </w:r>
      <w:r>
        <w:rPr/>
        <w:t>I</w:t>
      </w:r>
      <w:r>
        <w:rPr>
          <w:spacing w:val="-1"/>
        </w:rPr>
        <w:t> </w:t>
      </w:r>
      <w:r>
        <w:rPr/>
        <w:t>am</w:t>
      </w:r>
      <w:r>
        <w:rPr>
          <w:spacing w:val="-8"/>
        </w:rPr>
        <w:t> </w:t>
      </w:r>
      <w:r>
        <w:rPr/>
        <w:t>Bonnie</w:t>
      </w:r>
      <w:r>
        <w:rPr>
          <w:spacing w:val="-1"/>
        </w:rPr>
        <w:t> </w:t>
      </w:r>
      <w:r>
        <w:rPr/>
        <w:t>Hancock</w:t>
      </w:r>
      <w:r>
        <w:rPr>
          <w:spacing w:val="-1"/>
        </w:rPr>
        <w:t> </w:t>
      </w:r>
      <w:r>
        <w:rPr/>
        <w:t>from</w:t>
      </w:r>
      <w:r>
        <w:rPr>
          <w:spacing w:val="-8"/>
        </w:rPr>
        <w:t> </w:t>
      </w:r>
      <w:r>
        <w:rPr/>
        <w:t>North Carolina</w:t>
      </w:r>
      <w:r>
        <w:rPr>
          <w:spacing w:val="-4"/>
        </w:rPr>
        <w:t> </w:t>
      </w:r>
      <w:r>
        <w:rPr/>
        <w:t>State University</w:t>
      </w:r>
      <w:r>
        <w:rPr>
          <w:spacing w:val="-1"/>
        </w:rPr>
        <w:t> </w:t>
      </w:r>
      <w:r>
        <w:rPr/>
        <w:t>Enterprise</w:t>
      </w:r>
      <w:r>
        <w:rPr>
          <w:spacing w:val="-1"/>
        </w:rPr>
        <w:t> </w:t>
      </w:r>
      <w:r>
        <w:rPr/>
        <w:t>Risk</w:t>
      </w:r>
      <w:r>
        <w:rPr>
          <w:spacing w:val="-1"/>
        </w:rPr>
        <w:t> </w:t>
      </w:r>
      <w:r>
        <w:rPr/>
        <w:t>Management Initiative.</w:t>
      </w:r>
      <w:r>
        <w:rPr>
          <w:spacing w:val="-3"/>
        </w:rPr>
        <w:t> </w:t>
      </w:r>
      <w:r>
        <w:rPr/>
        <w:t>I</w:t>
      </w:r>
      <w:r>
        <w:rPr>
          <w:spacing w:val="-3"/>
        </w:rPr>
        <w:t> </w:t>
      </w:r>
      <w:r>
        <w:rPr/>
        <w:t>have</w:t>
      </w:r>
      <w:r>
        <w:rPr>
          <w:spacing w:val="-3"/>
        </w:rPr>
        <w:t> </w:t>
      </w:r>
      <w:r>
        <w:rPr/>
        <w:t>here</w:t>
      </w:r>
      <w:r>
        <w:rPr>
          <w:spacing w:val="-3"/>
        </w:rPr>
        <w:t> </w:t>
      </w:r>
      <w:r>
        <w:rPr/>
        <w:t>with</w:t>
      </w:r>
      <w:r>
        <w:rPr>
          <w:spacing w:val="-2"/>
        </w:rPr>
        <w:t> </w:t>
      </w:r>
      <w:r>
        <w:rPr/>
        <w:t>me</w:t>
      </w:r>
      <w:r>
        <w:rPr>
          <w:spacing w:val="-3"/>
        </w:rPr>
        <w:t> </w:t>
      </w:r>
      <w:r>
        <w:rPr/>
        <w:t>today</w:t>
      </w:r>
      <w:r>
        <w:rPr>
          <w:spacing w:val="-3"/>
        </w:rPr>
        <w:t> </w:t>
      </w:r>
      <w:r>
        <w:rPr/>
        <w:t>Kelly</w:t>
      </w:r>
      <w:r>
        <w:rPr>
          <w:spacing w:val="-3"/>
        </w:rPr>
        <w:t> </w:t>
      </w:r>
      <w:r>
        <w:rPr/>
        <w:t>Barret</w:t>
      </w:r>
      <w:r>
        <w:rPr>
          <w:spacing w:val="-3"/>
        </w:rPr>
        <w:t> </w:t>
      </w:r>
      <w:r>
        <w:rPr/>
        <w:t>from</w:t>
      </w:r>
      <w:r>
        <w:rPr>
          <w:spacing w:val="-10"/>
        </w:rPr>
        <w:t> </w:t>
      </w:r>
      <w:r>
        <w:rPr/>
        <w:t>Home</w:t>
      </w:r>
      <w:r>
        <w:rPr>
          <w:spacing w:val="-3"/>
        </w:rPr>
        <w:t> </w:t>
      </w:r>
      <w:r>
        <w:rPr/>
        <w:t>Depot,</w:t>
      </w:r>
      <w:r>
        <w:rPr>
          <w:spacing w:val="-3"/>
        </w:rPr>
        <w:t> </w:t>
      </w:r>
      <w:r>
        <w:rPr/>
        <w:t>and</w:t>
      </w:r>
      <w:r>
        <w:rPr>
          <w:spacing w:val="-3"/>
        </w:rPr>
        <w:t> </w:t>
      </w:r>
      <w:r>
        <w:rPr/>
        <w:t>the</w:t>
      </w:r>
      <w:r>
        <w:rPr>
          <w:spacing w:val="-3"/>
        </w:rPr>
        <w:t> </w:t>
      </w:r>
      <w:r>
        <w:rPr/>
        <w:t>topic</w:t>
      </w:r>
      <w:r>
        <w:rPr>
          <w:spacing w:val="-3"/>
        </w:rPr>
        <w:t> </w:t>
      </w:r>
      <w:r>
        <w:rPr/>
        <w:t>we</w:t>
      </w:r>
      <w:r>
        <w:rPr>
          <w:spacing w:val="-3"/>
        </w:rPr>
        <w:t> </w:t>
      </w:r>
      <w:r>
        <w:rPr/>
        <w:t>want</w:t>
      </w:r>
      <w:r>
        <w:rPr>
          <w:spacing w:val="-3"/>
        </w:rPr>
        <w:t> </w:t>
      </w:r>
      <w:r>
        <w:rPr/>
        <w:t>to address today is risk management committees; not the board level committees that some organizations have, but more the committees that are within the management levels of the </w:t>
      </w:r>
      <w:r>
        <w:rPr>
          <w:spacing w:val="-2"/>
        </w:rPr>
        <w:t>corporation.</w:t>
      </w:r>
    </w:p>
    <w:p>
      <w:pPr>
        <w:pStyle w:val="BodyText"/>
        <w:spacing w:before="122"/>
        <w:ind w:right="58"/>
      </w:pPr>
      <w:r>
        <w:rPr/>
        <w:t>Thank</w:t>
      </w:r>
      <w:r>
        <w:rPr>
          <w:spacing w:val="-3"/>
        </w:rPr>
        <w:t> </w:t>
      </w:r>
      <w:r>
        <w:rPr/>
        <w:t>you,</w:t>
      </w:r>
      <w:r>
        <w:rPr>
          <w:spacing w:val="-3"/>
        </w:rPr>
        <w:t> </w:t>
      </w:r>
      <w:r>
        <w:rPr/>
        <w:t>Kelly</w:t>
      </w:r>
      <w:r>
        <w:rPr>
          <w:spacing w:val="-7"/>
        </w:rPr>
        <w:t> </w:t>
      </w:r>
      <w:r>
        <w:rPr/>
        <w:t>for</w:t>
      </w:r>
      <w:r>
        <w:rPr>
          <w:spacing w:val="-2"/>
        </w:rPr>
        <w:t> </w:t>
      </w:r>
      <w:r>
        <w:rPr/>
        <w:t>joining</w:t>
      </w:r>
      <w:r>
        <w:rPr>
          <w:spacing w:val="-3"/>
        </w:rPr>
        <w:t> </w:t>
      </w:r>
      <w:r>
        <w:rPr/>
        <w:t>me</w:t>
      </w:r>
      <w:r>
        <w:rPr>
          <w:spacing w:val="-3"/>
        </w:rPr>
        <w:t> </w:t>
      </w:r>
      <w:r>
        <w:rPr/>
        <w:t>today,</w:t>
      </w:r>
      <w:r>
        <w:rPr>
          <w:spacing w:val="-3"/>
        </w:rPr>
        <w:t> </w:t>
      </w:r>
      <w:r>
        <w:rPr/>
        <w:t>and</w:t>
      </w:r>
      <w:r>
        <w:rPr>
          <w:spacing w:val="-3"/>
        </w:rPr>
        <w:t> </w:t>
      </w:r>
      <w:r>
        <w:rPr/>
        <w:t>thank</w:t>
      </w:r>
      <w:r>
        <w:rPr>
          <w:spacing w:val="-3"/>
        </w:rPr>
        <w:t> </w:t>
      </w:r>
      <w:r>
        <w:rPr/>
        <w:t>you</w:t>
      </w:r>
      <w:r>
        <w:rPr>
          <w:spacing w:val="-3"/>
        </w:rPr>
        <w:t> </w:t>
      </w:r>
      <w:r>
        <w:rPr/>
        <w:t>for</w:t>
      </w:r>
      <w:r>
        <w:rPr>
          <w:spacing w:val="-6"/>
        </w:rPr>
        <w:t> </w:t>
      </w:r>
      <w:r>
        <w:rPr/>
        <w:t>your</w:t>
      </w:r>
      <w:r>
        <w:rPr>
          <w:spacing w:val="-2"/>
        </w:rPr>
        <w:t> </w:t>
      </w:r>
      <w:r>
        <w:rPr/>
        <w:t>support</w:t>
      </w:r>
      <w:r>
        <w:rPr>
          <w:spacing w:val="-3"/>
        </w:rPr>
        <w:t> </w:t>
      </w:r>
      <w:r>
        <w:rPr/>
        <w:t>of</w:t>
      </w:r>
      <w:r>
        <w:rPr>
          <w:spacing w:val="-3"/>
        </w:rPr>
        <w:t> </w:t>
      </w:r>
      <w:r>
        <w:rPr/>
        <w:t>the</w:t>
      </w:r>
      <w:r>
        <w:rPr>
          <w:spacing w:val="-3"/>
        </w:rPr>
        <w:t> </w:t>
      </w:r>
      <w:r>
        <w:rPr/>
        <w:t>ERM</w:t>
      </w:r>
      <w:r>
        <w:rPr>
          <w:spacing w:val="-6"/>
        </w:rPr>
        <w:t> </w:t>
      </w:r>
      <w:r>
        <w:rPr/>
        <w:t>initiative</w:t>
      </w:r>
      <w:r>
        <w:rPr>
          <w:spacing w:val="-3"/>
        </w:rPr>
        <w:t> </w:t>
      </w:r>
      <w:r>
        <w:rPr/>
        <w:t>over the years; we really appreciate that. Maybe we can start by you just describing the Enterprise Risk Management committee you have at Home Depot.</w:t>
      </w:r>
    </w:p>
    <w:p>
      <w:pPr>
        <w:pStyle w:val="BodyText"/>
        <w:spacing w:before="116"/>
      </w:pPr>
    </w:p>
    <w:p>
      <w:pPr>
        <w:pStyle w:val="Heading1"/>
      </w:pPr>
      <w:r>
        <w:rPr>
          <w:spacing w:val="-2"/>
        </w:rPr>
        <w:t>Kelly:</w:t>
      </w:r>
    </w:p>
    <w:p>
      <w:pPr>
        <w:pStyle w:val="BodyText"/>
      </w:pPr>
      <w:r>
        <w:rPr/>
        <w:t>We</w:t>
      </w:r>
      <w:r>
        <w:rPr>
          <w:spacing w:val="-3"/>
        </w:rPr>
        <w:t> </w:t>
      </w:r>
      <w:r>
        <w:rPr/>
        <w:t>actually call our Enterprise Risk Council, and it’s made up of</w:t>
      </w:r>
      <w:r>
        <w:rPr>
          <w:spacing w:val="-3"/>
        </w:rPr>
        <w:t> </w:t>
      </w:r>
      <w:r>
        <w:rPr/>
        <w:t>all of the</w:t>
      </w:r>
      <w:r>
        <w:rPr>
          <w:spacing w:val="-3"/>
        </w:rPr>
        <w:t> </w:t>
      </w:r>
      <w:r>
        <w:rPr/>
        <w:t>individuals that are not direct reports to our CEO. We felt pretty adamant that it needed to be the folks that actually manage the risk, so not at the EVP level, but down more to the vice-president, and senior vice-president level; and we felt like it was important that were the people managing the risk day to day, the way that we view</w:t>
      </w:r>
      <w:r>
        <w:rPr>
          <w:spacing w:val="-4"/>
        </w:rPr>
        <w:t> </w:t>
      </w:r>
      <w:r>
        <w:rPr/>
        <w:t>our ownership</w:t>
      </w:r>
      <w:r>
        <w:rPr>
          <w:spacing w:val="-2"/>
        </w:rPr>
        <w:t> </w:t>
      </w:r>
      <w:r>
        <w:rPr/>
        <w:t>of of</w:t>
      </w:r>
      <w:r>
        <w:rPr>
          <w:spacing w:val="-3"/>
        </w:rPr>
        <w:t> </w:t>
      </w:r>
      <w:r>
        <w:rPr/>
        <w:t>risk management, and how</w:t>
      </w:r>
      <w:r>
        <w:rPr>
          <w:spacing w:val="-4"/>
        </w:rPr>
        <w:t> </w:t>
      </w:r>
      <w:r>
        <w:rPr/>
        <w:t>we do ERM, is that we provide the governance</w:t>
      </w:r>
      <w:r>
        <w:rPr>
          <w:spacing w:val="-2"/>
        </w:rPr>
        <w:t> </w:t>
      </w:r>
      <w:r>
        <w:rPr/>
        <w:t>over</w:t>
      </w:r>
      <w:r>
        <w:rPr>
          <w:spacing w:val="-1"/>
        </w:rPr>
        <w:t> </w:t>
      </w:r>
      <w:r>
        <w:rPr/>
        <w:t>risk management, these</w:t>
      </w:r>
      <w:r>
        <w:rPr>
          <w:spacing w:val="-1"/>
        </w:rPr>
        <w:t> </w:t>
      </w:r>
      <w:r>
        <w:rPr/>
        <w:t>individuals are</w:t>
      </w:r>
      <w:r>
        <w:rPr>
          <w:spacing w:val="-2"/>
        </w:rPr>
        <w:t> </w:t>
      </w:r>
      <w:r>
        <w:rPr/>
        <w:t>the</w:t>
      </w:r>
      <w:r>
        <w:rPr>
          <w:spacing w:val="-1"/>
        </w:rPr>
        <w:t> </w:t>
      </w:r>
      <w:r>
        <w:rPr/>
        <w:t>individuals that</w:t>
      </w:r>
      <w:r>
        <w:rPr>
          <w:spacing w:val="-2"/>
        </w:rPr>
        <w:t> </w:t>
      </w:r>
      <w:r>
        <w:rPr/>
        <w:t>manage risk</w:t>
      </w:r>
      <w:r>
        <w:rPr>
          <w:spacing w:val="-4"/>
        </w:rPr>
        <w:t> </w:t>
      </w:r>
      <w:r>
        <w:rPr/>
        <w:t>on behalf of the company, they own the risks, and we want they to come together as</w:t>
      </w:r>
      <w:r>
        <w:rPr>
          <w:spacing w:val="-4"/>
        </w:rPr>
        <w:t> </w:t>
      </w:r>
      <w:r>
        <w:rPr/>
        <w:t>a</w:t>
      </w:r>
      <w:r>
        <w:rPr>
          <w:spacing w:val="-3"/>
        </w:rPr>
        <w:t> </w:t>
      </w:r>
      <w:r>
        <w:rPr/>
        <w:t>group to talk about all the</w:t>
      </w:r>
      <w:r>
        <w:rPr>
          <w:spacing w:val="-3"/>
        </w:rPr>
        <w:t> </w:t>
      </w:r>
      <w:r>
        <w:rPr/>
        <w:t>risks at Home Depot.</w:t>
      </w:r>
      <w:r>
        <w:rPr>
          <w:spacing w:val="-3"/>
        </w:rPr>
        <w:t> </w:t>
      </w:r>
      <w:r>
        <w:rPr/>
        <w:t>We</w:t>
      </w:r>
      <w:r>
        <w:rPr>
          <w:spacing w:val="-7"/>
        </w:rPr>
        <w:t> </w:t>
      </w:r>
      <w:r>
        <w:rPr/>
        <w:t>provide a common framework in common language around</w:t>
      </w:r>
      <w:r>
        <w:rPr>
          <w:spacing w:val="-5"/>
        </w:rPr>
        <w:t> </w:t>
      </w:r>
      <w:r>
        <w:rPr/>
        <w:t>how</w:t>
      </w:r>
      <w:r>
        <w:rPr>
          <w:spacing w:val="-7"/>
        </w:rPr>
        <w:t> </w:t>
      </w:r>
      <w:r>
        <w:rPr/>
        <w:t>we</w:t>
      </w:r>
      <w:r>
        <w:rPr>
          <w:spacing w:val="-2"/>
        </w:rPr>
        <w:t> </w:t>
      </w:r>
      <w:r>
        <w:rPr/>
        <w:t>are</w:t>
      </w:r>
      <w:r>
        <w:rPr>
          <w:spacing w:val="-2"/>
        </w:rPr>
        <w:t> </w:t>
      </w:r>
      <w:r>
        <w:rPr/>
        <w:t>defining</w:t>
      </w:r>
      <w:r>
        <w:rPr>
          <w:spacing w:val="-1"/>
        </w:rPr>
        <w:t> </w:t>
      </w:r>
      <w:r>
        <w:rPr/>
        <w:t>the</w:t>
      </w:r>
      <w:r>
        <w:rPr>
          <w:spacing w:val="-5"/>
        </w:rPr>
        <w:t> </w:t>
      </w:r>
      <w:r>
        <w:rPr/>
        <w:t>risk,</w:t>
      </w:r>
      <w:r>
        <w:rPr>
          <w:spacing w:val="-2"/>
        </w:rPr>
        <w:t> </w:t>
      </w:r>
      <w:r>
        <w:rPr/>
        <w:t>but</w:t>
      </w:r>
      <w:r>
        <w:rPr>
          <w:spacing w:val="-6"/>
        </w:rPr>
        <w:t> </w:t>
      </w:r>
      <w:r>
        <w:rPr/>
        <w:t>they</w:t>
      </w:r>
      <w:r>
        <w:rPr>
          <w:spacing w:val="-6"/>
        </w:rPr>
        <w:t> </w:t>
      </w:r>
      <w:r>
        <w:rPr/>
        <w:t>own</w:t>
      </w:r>
      <w:r>
        <w:rPr>
          <w:spacing w:val="-2"/>
        </w:rPr>
        <w:t> </w:t>
      </w:r>
      <w:r>
        <w:rPr/>
        <w:t>the</w:t>
      </w:r>
      <w:r>
        <w:rPr>
          <w:spacing w:val="-2"/>
        </w:rPr>
        <w:t> </w:t>
      </w:r>
      <w:r>
        <w:rPr/>
        <w:t>risk,</w:t>
      </w:r>
      <w:r>
        <w:rPr>
          <w:spacing w:val="-2"/>
        </w:rPr>
        <w:t> </w:t>
      </w:r>
      <w:r>
        <w:rPr/>
        <w:t>so</w:t>
      </w:r>
      <w:r>
        <w:rPr>
          <w:spacing w:val="-2"/>
        </w:rPr>
        <w:t> </w:t>
      </w:r>
      <w:r>
        <w:rPr/>
        <w:t>the</w:t>
      </w:r>
      <w:r>
        <w:rPr>
          <w:spacing w:val="-5"/>
        </w:rPr>
        <w:t> </w:t>
      </w:r>
      <w:r>
        <w:rPr/>
        <w:t>individuals</w:t>
      </w:r>
      <w:r>
        <w:rPr>
          <w:spacing w:val="-2"/>
        </w:rPr>
        <w:t> </w:t>
      </w:r>
      <w:r>
        <w:rPr/>
        <w:t>that</w:t>
      </w:r>
      <w:r>
        <w:rPr>
          <w:spacing w:val="-2"/>
        </w:rPr>
        <w:t> </w:t>
      </w:r>
      <w:r>
        <w:rPr/>
        <w:t>own</w:t>
      </w:r>
      <w:r>
        <w:rPr>
          <w:spacing w:val="-2"/>
        </w:rPr>
        <w:t> </w:t>
      </w:r>
      <w:r>
        <w:rPr/>
        <w:t>the</w:t>
      </w:r>
      <w:r>
        <w:rPr>
          <w:spacing w:val="-2"/>
        </w:rPr>
        <w:t> </w:t>
      </w:r>
      <w:r>
        <w:rPr/>
        <w:t>risk</w:t>
      </w:r>
      <w:r>
        <w:rPr>
          <w:spacing w:val="-2"/>
        </w:rPr>
        <w:t> </w:t>
      </w:r>
      <w:r>
        <w:rPr/>
        <w:t>are on our enterprise risk council.</w:t>
      </w:r>
    </w:p>
    <w:p>
      <w:pPr>
        <w:pStyle w:val="BodyText"/>
        <w:spacing w:before="119"/>
      </w:pPr>
    </w:p>
    <w:p>
      <w:pPr>
        <w:pStyle w:val="Heading1"/>
        <w:spacing w:before="1"/>
      </w:pPr>
      <w:r>
        <w:rPr>
          <w:spacing w:val="-2"/>
        </w:rPr>
        <w:t>Bonnie:</w:t>
      </w:r>
    </w:p>
    <w:p>
      <w:pPr>
        <w:pStyle w:val="BodyText"/>
        <w:spacing w:line="242" w:lineRule="auto"/>
        <w:ind w:right="58"/>
      </w:pPr>
      <w:r>
        <w:rPr/>
        <w:t>OK.</w:t>
      </w:r>
      <w:r>
        <w:rPr>
          <w:spacing w:val="-2"/>
        </w:rPr>
        <w:t> </w:t>
      </w:r>
      <w:r>
        <w:rPr/>
        <w:t>So maybe</w:t>
      </w:r>
      <w:r>
        <w:rPr>
          <w:spacing w:val="-2"/>
        </w:rPr>
        <w:t> </w:t>
      </w:r>
      <w:r>
        <w:rPr/>
        <w:t>that’s</w:t>
      </w:r>
      <w:r>
        <w:rPr>
          <w:spacing w:val="-2"/>
        </w:rPr>
        <w:t> </w:t>
      </w:r>
      <w:r>
        <w:rPr/>
        <w:t>a</w:t>
      </w:r>
      <w:r>
        <w:rPr>
          <w:spacing w:val="-1"/>
        </w:rPr>
        <w:t> </w:t>
      </w:r>
      <w:r>
        <w:rPr/>
        <w:t>good</w:t>
      </w:r>
      <w:r>
        <w:rPr>
          <w:spacing w:val="-5"/>
        </w:rPr>
        <w:t> </w:t>
      </w:r>
      <w:r>
        <w:rPr/>
        <w:t>lead</w:t>
      </w:r>
      <w:r>
        <w:rPr>
          <w:spacing w:val="-1"/>
        </w:rPr>
        <w:t> </w:t>
      </w:r>
      <w:r>
        <w:rPr/>
        <w:t>into</w:t>
      </w:r>
      <w:r>
        <w:rPr>
          <w:spacing w:val="-1"/>
        </w:rPr>
        <w:t> </w:t>
      </w:r>
      <w:r>
        <w:rPr/>
        <w:t>a</w:t>
      </w:r>
      <w:r>
        <w:rPr>
          <w:spacing w:val="-5"/>
        </w:rPr>
        <w:t> </w:t>
      </w:r>
      <w:r>
        <w:rPr/>
        <w:t>little</w:t>
      </w:r>
      <w:r>
        <w:rPr>
          <w:spacing w:val="-2"/>
        </w:rPr>
        <w:t> </w:t>
      </w:r>
      <w:r>
        <w:rPr/>
        <w:t>bit</w:t>
      </w:r>
      <w:r>
        <w:rPr>
          <w:spacing w:val="-2"/>
        </w:rPr>
        <w:t> </w:t>
      </w:r>
      <w:r>
        <w:rPr/>
        <w:t>more</w:t>
      </w:r>
      <w:r>
        <w:rPr>
          <w:spacing w:val="-2"/>
        </w:rPr>
        <w:t> </w:t>
      </w:r>
      <w:r>
        <w:rPr/>
        <w:t>about</w:t>
      </w:r>
      <w:r>
        <w:rPr>
          <w:spacing w:val="-2"/>
        </w:rPr>
        <w:t> </w:t>
      </w:r>
      <w:r>
        <w:rPr/>
        <w:t>the</w:t>
      </w:r>
      <w:r>
        <w:rPr>
          <w:spacing w:val="80"/>
        </w:rPr>
        <w:t> </w:t>
      </w:r>
      <w:r>
        <w:rPr/>
        <w:t>compositions,</w:t>
      </w:r>
      <w:r>
        <w:rPr>
          <w:spacing w:val="-6"/>
        </w:rPr>
        <w:t> </w:t>
      </w:r>
      <w:r>
        <w:rPr/>
        <w:t>so</w:t>
      </w:r>
      <w:r>
        <w:rPr>
          <w:spacing w:val="-1"/>
        </w:rPr>
        <w:t> </w:t>
      </w:r>
      <w:r>
        <w:rPr/>
        <w:t>who</w:t>
      </w:r>
      <w:r>
        <w:rPr>
          <w:spacing w:val="-2"/>
        </w:rPr>
        <w:t> </w:t>
      </w:r>
      <w:r>
        <w:rPr/>
        <w:t>are</w:t>
      </w:r>
      <w:r>
        <w:rPr>
          <w:spacing w:val="-2"/>
        </w:rPr>
        <w:t> </w:t>
      </w:r>
      <w:r>
        <w:rPr/>
        <w:t>all these risk owners, which functions do they comprise?</w:t>
      </w:r>
    </w:p>
    <w:p>
      <w:pPr>
        <w:pStyle w:val="BodyText"/>
        <w:spacing w:before="113"/>
      </w:pPr>
    </w:p>
    <w:p>
      <w:pPr>
        <w:pStyle w:val="Heading1"/>
      </w:pPr>
      <w:r>
        <w:rPr>
          <w:spacing w:val="-2"/>
        </w:rPr>
        <w:t>Kelly:</w:t>
      </w:r>
    </w:p>
    <w:p>
      <w:pPr>
        <w:pStyle w:val="BodyText"/>
        <w:ind w:right="4"/>
      </w:pPr>
      <w:r>
        <w:rPr/>
        <w:t>So, for instance, our treasurer will be a part of this committee because they are responsible for managing our financial risk, as well as our credit services risk, because we do have credit cards, we have in-house credit cards, so he would be responsible for those risks, we have our senior Vice-President over stores ops, he would own</w:t>
      </w:r>
      <w:r>
        <w:rPr>
          <w:spacing w:val="15"/>
        </w:rPr>
        <w:t> </w:t>
      </w:r>
      <w:r>
        <w:rPr/>
        <w:t>all the operational risks that reside in our stores,</w:t>
      </w:r>
      <w:r>
        <w:rPr/>
        <w:t> we have the president of our services team, our services is where we may come put a bathroom in for you, or a kitchen, she has her own set of risks that she is managing because we manage third party</w:t>
      </w:r>
      <w:r>
        <w:rPr>
          <w:spacing w:val="-2"/>
        </w:rPr>
        <w:t> </w:t>
      </w:r>
      <w:r>
        <w:rPr/>
        <w:t>installations companies that do the</w:t>
      </w:r>
      <w:r>
        <w:rPr>
          <w:spacing w:val="-1"/>
        </w:rPr>
        <w:t> </w:t>
      </w:r>
      <w:r>
        <w:rPr/>
        <w:t>work on behalf of Home Depot; she would manage those risks. Those are just some examples of people that would be on this Enterprise Risk Committee.</w:t>
      </w:r>
      <w:r>
        <w:rPr>
          <w:spacing w:val="-1"/>
        </w:rPr>
        <w:t> </w:t>
      </w:r>
      <w:r>
        <w:rPr/>
        <w:t>Today</w:t>
      </w:r>
      <w:r>
        <w:rPr>
          <w:spacing w:val="-1"/>
        </w:rPr>
        <w:t> </w:t>
      </w:r>
      <w:r>
        <w:rPr/>
        <w:t>there</w:t>
      </w:r>
      <w:r>
        <w:rPr>
          <w:spacing w:val="-1"/>
        </w:rPr>
        <w:t> </w:t>
      </w:r>
      <w:r>
        <w:rPr/>
        <w:t>are</w:t>
      </w:r>
      <w:r>
        <w:rPr>
          <w:spacing w:val="-1"/>
        </w:rPr>
        <w:t> </w:t>
      </w:r>
      <w:r>
        <w:rPr/>
        <w:t>probably</w:t>
      </w:r>
      <w:r>
        <w:rPr>
          <w:spacing w:val="-1"/>
        </w:rPr>
        <w:t> </w:t>
      </w:r>
      <w:r>
        <w:rPr/>
        <w:t>around</w:t>
      </w:r>
      <w:r>
        <w:rPr>
          <w:spacing w:val="-4"/>
        </w:rPr>
        <w:t> </w:t>
      </w:r>
      <w:r>
        <w:rPr/>
        <w:t>15</w:t>
      </w:r>
      <w:r>
        <w:rPr>
          <w:spacing w:val="-1"/>
        </w:rPr>
        <w:t> </w:t>
      </w:r>
      <w:r>
        <w:rPr/>
        <w:t>or so</w:t>
      </w:r>
      <w:r>
        <w:rPr>
          <w:spacing w:val="-4"/>
        </w:rPr>
        <w:t> </w:t>
      </w:r>
      <w:r>
        <w:rPr/>
        <w:t>individuals</w:t>
      </w:r>
      <w:r>
        <w:rPr>
          <w:spacing w:val="-1"/>
        </w:rPr>
        <w:t> </w:t>
      </w:r>
      <w:r>
        <w:rPr/>
        <w:t>on</w:t>
      </w:r>
      <w:r>
        <w:rPr>
          <w:spacing w:val="-5"/>
        </w:rPr>
        <w:t> </w:t>
      </w:r>
      <w:r>
        <w:rPr/>
        <w:t>the</w:t>
      </w:r>
      <w:r>
        <w:rPr>
          <w:spacing w:val="-1"/>
        </w:rPr>
        <w:t> </w:t>
      </w:r>
      <w:r>
        <w:rPr/>
        <w:t>committee.</w:t>
      </w:r>
      <w:r>
        <w:rPr>
          <w:spacing w:val="-9"/>
        </w:rPr>
        <w:t> </w:t>
      </w:r>
      <w:r>
        <w:rPr/>
        <w:t>We</w:t>
      </w:r>
      <w:r>
        <w:rPr>
          <w:spacing w:val="-1"/>
        </w:rPr>
        <w:t> </w:t>
      </w:r>
      <w:r>
        <w:rPr/>
        <w:t>also,</w:t>
      </w:r>
      <w:r>
        <w:rPr>
          <w:spacing w:val="-1"/>
        </w:rPr>
        <w:t> </w:t>
      </w:r>
      <w:r>
        <w:rPr/>
        <w:t>and it includes myself, and I run the committee, it</w:t>
      </w:r>
      <w:r>
        <w:rPr>
          <w:spacing w:val="-2"/>
        </w:rPr>
        <w:t> </w:t>
      </w:r>
      <w:r>
        <w:rPr/>
        <w:t>also includes several of our lawyers, as well as because they have a view, again, counseling the business with the risks, and they have a big input into the overall business committee because again, they are helping these individuals manage their risks as well.</w:t>
      </w:r>
    </w:p>
    <w:p>
      <w:pPr>
        <w:pStyle w:val="BodyText"/>
        <w:spacing w:before="117"/>
      </w:pPr>
    </w:p>
    <w:p>
      <w:pPr>
        <w:pStyle w:val="Heading1"/>
      </w:pPr>
      <w:r>
        <w:rPr>
          <w:spacing w:val="-2"/>
        </w:rPr>
        <w:t>Bonnie:</w:t>
      </w:r>
    </w:p>
    <w:p>
      <w:pPr>
        <w:pStyle w:val="BodyText"/>
        <w:spacing w:before="6"/>
      </w:pPr>
      <w:r>
        <w:rPr/>
        <w:t>How</w:t>
      </w:r>
      <w:r>
        <w:rPr>
          <w:spacing w:val="-9"/>
        </w:rPr>
        <w:t> </w:t>
      </w:r>
      <w:r>
        <w:rPr/>
        <w:t>often</w:t>
      </w:r>
      <w:r>
        <w:rPr>
          <w:spacing w:val="-5"/>
        </w:rPr>
        <w:t> </w:t>
      </w:r>
      <w:r>
        <w:rPr/>
        <w:t>does</w:t>
      </w:r>
      <w:r>
        <w:rPr>
          <w:spacing w:val="-5"/>
        </w:rPr>
        <w:t> </w:t>
      </w:r>
      <w:r>
        <w:rPr/>
        <w:t>your</w:t>
      </w:r>
      <w:r>
        <w:rPr>
          <w:spacing w:val="-8"/>
        </w:rPr>
        <w:t> </w:t>
      </w:r>
      <w:r>
        <w:rPr/>
        <w:t>council</w:t>
      </w:r>
      <w:r>
        <w:rPr>
          <w:spacing w:val="-2"/>
        </w:rPr>
        <w:t> </w:t>
      </w:r>
      <w:r>
        <w:rPr/>
        <w:t>meet?</w:t>
      </w:r>
      <w:r>
        <w:rPr>
          <w:spacing w:val="-7"/>
        </w:rPr>
        <w:t> </w:t>
      </w:r>
      <w:r>
        <w:rPr/>
        <w:t>What</w:t>
      </w:r>
      <w:r>
        <w:rPr>
          <w:spacing w:val="-8"/>
        </w:rPr>
        <w:t> </w:t>
      </w:r>
      <w:r>
        <w:rPr/>
        <w:t>would</w:t>
      </w:r>
      <w:r>
        <w:rPr>
          <w:spacing w:val="-4"/>
        </w:rPr>
        <w:t> </w:t>
      </w:r>
      <w:r>
        <w:rPr/>
        <w:t>be</w:t>
      </w:r>
      <w:r>
        <w:rPr>
          <w:spacing w:val="-5"/>
        </w:rPr>
        <w:t> </w:t>
      </w:r>
      <w:r>
        <w:rPr/>
        <w:t>a</w:t>
      </w:r>
      <w:r>
        <w:rPr>
          <w:spacing w:val="-3"/>
        </w:rPr>
        <w:t> </w:t>
      </w:r>
      <w:r>
        <w:rPr/>
        <w:t>typical</w:t>
      </w:r>
      <w:r>
        <w:rPr>
          <w:spacing w:val="-5"/>
        </w:rPr>
        <w:t> </w:t>
      </w:r>
      <w:r>
        <w:rPr/>
        <w:t>agenda</w:t>
      </w:r>
      <w:r>
        <w:rPr>
          <w:spacing w:val="3"/>
        </w:rPr>
        <w:t> </w:t>
      </w:r>
      <w:r>
        <w:rPr/>
        <w:t>that</w:t>
      </w:r>
      <w:r>
        <w:rPr>
          <w:spacing w:val="-4"/>
        </w:rPr>
        <w:t> </w:t>
      </w:r>
      <w:r>
        <w:rPr/>
        <w:t>they</w:t>
      </w:r>
      <w:r>
        <w:rPr>
          <w:spacing w:val="-4"/>
        </w:rPr>
        <w:t> </w:t>
      </w:r>
      <w:r>
        <w:rPr/>
        <w:t>may</w:t>
      </w:r>
      <w:r>
        <w:rPr>
          <w:spacing w:val="-5"/>
        </w:rPr>
        <w:t> </w:t>
      </w:r>
      <w:r>
        <w:rPr>
          <w:spacing w:val="-2"/>
        </w:rPr>
        <w:t>have?</w:t>
      </w:r>
    </w:p>
    <w:p>
      <w:pPr>
        <w:pStyle w:val="BodyText"/>
        <w:spacing w:before="116"/>
      </w:pPr>
    </w:p>
    <w:p>
      <w:pPr>
        <w:pStyle w:val="Heading1"/>
      </w:pPr>
      <w:r>
        <w:rPr>
          <w:spacing w:val="-2"/>
        </w:rPr>
        <w:t>Kelly:</w:t>
      </w:r>
    </w:p>
    <w:p>
      <w:pPr>
        <w:pStyle w:val="BodyText"/>
        <w:ind w:right="58"/>
      </w:pPr>
      <w:r>
        <w:rPr/>
        <w:t>We meet quarterly, and part of the reason we meet quarterly is to make sure that we are validating</w:t>
      </w:r>
      <w:r>
        <w:rPr>
          <w:spacing w:val="-1"/>
        </w:rPr>
        <w:t> </w:t>
      </w:r>
      <w:r>
        <w:rPr/>
        <w:t>the</w:t>
      </w:r>
      <w:r>
        <w:rPr>
          <w:spacing w:val="-5"/>
        </w:rPr>
        <w:t> </w:t>
      </w:r>
      <w:r>
        <w:rPr/>
        <w:t>risks that</w:t>
      </w:r>
      <w:r>
        <w:rPr>
          <w:spacing w:val="-6"/>
        </w:rPr>
        <w:t> </w:t>
      </w:r>
      <w:r>
        <w:rPr/>
        <w:t>my</w:t>
      </w:r>
      <w:r>
        <w:rPr>
          <w:spacing w:val="-2"/>
        </w:rPr>
        <w:t> </w:t>
      </w:r>
      <w:r>
        <w:rPr/>
        <w:t>team</w:t>
      </w:r>
      <w:r>
        <w:rPr>
          <w:spacing w:val="-9"/>
        </w:rPr>
        <w:t> </w:t>
      </w:r>
      <w:r>
        <w:rPr/>
        <w:t>actually</w:t>
      </w:r>
      <w:r>
        <w:rPr>
          <w:spacing w:val="-6"/>
        </w:rPr>
        <w:t> </w:t>
      </w:r>
      <w:r>
        <w:rPr/>
        <w:t>puts</w:t>
      </w:r>
      <w:r>
        <w:rPr>
          <w:spacing w:val="-6"/>
        </w:rPr>
        <w:t> </w:t>
      </w:r>
      <w:r>
        <w:rPr/>
        <w:t>together,</w:t>
      </w:r>
      <w:r>
        <w:rPr>
          <w:spacing w:val="-2"/>
        </w:rPr>
        <w:t> </w:t>
      </w:r>
      <w:r>
        <w:rPr/>
        <w:t>so</w:t>
      </w:r>
      <w:r>
        <w:rPr>
          <w:spacing w:val="-2"/>
        </w:rPr>
        <w:t> </w:t>
      </w:r>
      <w:r>
        <w:rPr/>
        <w:t>my</w:t>
      </w:r>
      <w:r>
        <w:rPr>
          <w:spacing w:val="-2"/>
        </w:rPr>
        <w:t> </w:t>
      </w:r>
      <w:r>
        <w:rPr/>
        <w:t>team,</w:t>
      </w:r>
      <w:r>
        <w:rPr>
          <w:spacing w:val="-2"/>
        </w:rPr>
        <w:t> </w:t>
      </w:r>
      <w:r>
        <w:rPr/>
        <w:t>internal audit,</w:t>
      </w:r>
      <w:r>
        <w:rPr>
          <w:spacing w:val="-5"/>
        </w:rPr>
        <w:t> </w:t>
      </w:r>
      <w:r>
        <w:rPr/>
        <w:t>and</w:t>
      </w:r>
      <w:r>
        <w:rPr>
          <w:spacing w:val="-2"/>
        </w:rPr>
        <w:t> </w:t>
      </w:r>
      <w:r>
        <w:rPr/>
        <w:t>corporate compliance working together, we will do risk</w:t>
      </w:r>
      <w:r>
        <w:rPr>
          <w:spacing w:val="-1"/>
        </w:rPr>
        <w:t> </w:t>
      </w:r>
      <w:r>
        <w:rPr/>
        <w:t>assessments, we do an enterprise risk</w:t>
      </w:r>
      <w:r>
        <w:rPr>
          <w:spacing w:val="-1"/>
        </w:rPr>
        <w:t> </w:t>
      </w:r>
      <w:r>
        <w:rPr/>
        <w:t>assessment every year, annually, that</w:t>
      </w:r>
      <w:r>
        <w:rPr>
          <w:spacing w:val="-1"/>
        </w:rPr>
        <w:t> </w:t>
      </w:r>
      <w:r>
        <w:rPr/>
        <w:t>goes very deep, and then we update that, quarterly, but</w:t>
      </w:r>
      <w:r>
        <w:rPr>
          <w:spacing w:val="-1"/>
        </w:rPr>
        <w:t> </w:t>
      </w:r>
      <w:r>
        <w:rPr/>
        <w:t>it’s just a very esoteric update.</w:t>
      </w:r>
      <w:r>
        <w:rPr>
          <w:spacing w:val="-3"/>
        </w:rPr>
        <w:t> </w:t>
      </w:r>
      <w:r>
        <w:rPr/>
        <w:t>We present what we believe are the top risks based on that risk assessment to the Enterprise Risk Council, and they are</w:t>
      </w:r>
      <w:r>
        <w:rPr>
          <w:spacing w:val="-1"/>
        </w:rPr>
        <w:t> </w:t>
      </w:r>
      <w:r>
        <w:rPr/>
        <w:t>responsible for validating,</w:t>
      </w:r>
      <w:r>
        <w:rPr>
          <w:spacing w:val="-2"/>
        </w:rPr>
        <w:t> </w:t>
      </w:r>
      <w:r>
        <w:rPr/>
        <w:t>or</w:t>
      </w:r>
      <w:r>
        <w:rPr>
          <w:spacing w:val="-1"/>
        </w:rPr>
        <w:t> </w:t>
      </w:r>
      <w:r>
        <w:rPr/>
        <w:t>in some cases saying</w:t>
      </w:r>
      <w:r>
        <w:rPr>
          <w:spacing w:val="-2"/>
        </w:rPr>
        <w:t> </w:t>
      </w:r>
      <w:r>
        <w:rPr/>
        <w:t>no,</w:t>
      </w:r>
    </w:p>
    <w:p>
      <w:pPr>
        <w:pStyle w:val="BodyText"/>
        <w:spacing w:after="0"/>
        <w:sectPr>
          <w:type w:val="continuous"/>
          <w:pgSz w:w="12240" w:h="15840"/>
          <w:pgMar w:top="1360" w:bottom="280" w:left="1800" w:right="1800"/>
        </w:sectPr>
      </w:pPr>
    </w:p>
    <w:p>
      <w:pPr>
        <w:pStyle w:val="BodyText"/>
        <w:spacing w:before="77"/>
      </w:pPr>
      <w:r>
        <w:rPr/>
        <w:t>we don’t agree with these risks.</w:t>
      </w:r>
      <w:r>
        <w:rPr>
          <w:spacing w:val="-1"/>
        </w:rPr>
        <w:t> </w:t>
      </w:r>
      <w:r>
        <w:rPr/>
        <w:t>They</w:t>
      </w:r>
      <w:r>
        <w:rPr>
          <w:spacing w:val="-1"/>
        </w:rPr>
        <w:t> </w:t>
      </w:r>
      <w:r>
        <w:rPr/>
        <w:t>also evaluate our risk mitigation plan, so we lay that out for our board of directors as well to say “this is how we are working on mitigating the plans”, so they are very useful to say “that plan, I don’t know if it’s addressing the whole problem, or the whole issue, or the potential risks”, and so we will discuss perhaps changing the mitigation plan, or adding to</w:t>
      </w:r>
      <w:r>
        <w:rPr>
          <w:spacing w:val="-3"/>
        </w:rPr>
        <w:t> </w:t>
      </w:r>
      <w:r>
        <w:rPr/>
        <w:t>it</w:t>
      </w:r>
      <w:r>
        <w:rPr>
          <w:spacing w:val="-4"/>
        </w:rPr>
        <w:t> </w:t>
      </w:r>
      <w:r>
        <w:rPr/>
        <w:t>if</w:t>
      </w:r>
      <w:r>
        <w:rPr>
          <w:spacing w:val="-4"/>
        </w:rPr>
        <w:t> </w:t>
      </w:r>
      <w:r>
        <w:rPr/>
        <w:t>we need resources, this group</w:t>
      </w:r>
      <w:r>
        <w:rPr>
          <w:spacing w:val="-3"/>
        </w:rPr>
        <w:t> </w:t>
      </w:r>
      <w:r>
        <w:rPr/>
        <w:t>is</w:t>
      </w:r>
      <w:r>
        <w:rPr>
          <w:spacing w:val="-4"/>
        </w:rPr>
        <w:t> </w:t>
      </w:r>
      <w:r>
        <w:rPr/>
        <w:t>validating both the</w:t>
      </w:r>
      <w:r>
        <w:rPr>
          <w:spacing w:val="-3"/>
        </w:rPr>
        <w:t> </w:t>
      </w:r>
      <w:r>
        <w:rPr/>
        <w:t>risk that</w:t>
      </w:r>
      <w:r>
        <w:rPr>
          <w:spacing w:val="-4"/>
        </w:rPr>
        <w:t> </w:t>
      </w:r>
      <w:r>
        <w:rPr/>
        <w:t>that’s</w:t>
      </w:r>
      <w:r>
        <w:rPr>
          <w:spacing w:val="-4"/>
        </w:rPr>
        <w:t> </w:t>
      </w:r>
      <w:r>
        <w:rPr/>
        <w:t>identified, as well as the risk mitigation plans.</w:t>
      </w:r>
      <w:r>
        <w:rPr>
          <w:spacing w:val="-1"/>
        </w:rPr>
        <w:t> </w:t>
      </w:r>
      <w:r>
        <w:rPr/>
        <w:t>We also talk about our merging risks, and that’s really important too because we know today what we know, but we are scared of what we don’t know, and so we talking</w:t>
      </w:r>
      <w:r>
        <w:rPr>
          <w:spacing w:val="-7"/>
        </w:rPr>
        <w:t> </w:t>
      </w:r>
      <w:r>
        <w:rPr/>
        <w:t>a</w:t>
      </w:r>
      <w:r>
        <w:rPr>
          <w:spacing w:val="-6"/>
        </w:rPr>
        <w:t> </w:t>
      </w:r>
      <w:r>
        <w:rPr/>
        <w:t>lot</w:t>
      </w:r>
      <w:r>
        <w:rPr>
          <w:spacing w:val="-3"/>
        </w:rPr>
        <w:t> </w:t>
      </w:r>
      <w:r>
        <w:rPr/>
        <w:t>about</w:t>
      </w:r>
      <w:r>
        <w:rPr>
          <w:spacing w:val="-3"/>
        </w:rPr>
        <w:t> </w:t>
      </w:r>
      <w:r>
        <w:rPr/>
        <w:t>merging</w:t>
      </w:r>
      <w:r>
        <w:rPr>
          <w:spacing w:val="-3"/>
        </w:rPr>
        <w:t> </w:t>
      </w:r>
      <w:r>
        <w:rPr/>
        <w:t>risks,</w:t>
      </w:r>
      <w:r>
        <w:rPr>
          <w:spacing w:val="-3"/>
        </w:rPr>
        <w:t> </w:t>
      </w:r>
      <w:r>
        <w:rPr/>
        <w:t>things</w:t>
      </w:r>
      <w:r>
        <w:rPr>
          <w:spacing w:val="-3"/>
        </w:rPr>
        <w:t> </w:t>
      </w:r>
      <w:r>
        <w:rPr/>
        <w:t>that</w:t>
      </w:r>
      <w:r>
        <w:rPr>
          <w:spacing w:val="-3"/>
        </w:rPr>
        <w:t> </w:t>
      </w:r>
      <w:r>
        <w:rPr/>
        <w:t>are</w:t>
      </w:r>
      <w:r>
        <w:rPr>
          <w:spacing w:val="-3"/>
        </w:rPr>
        <w:t> </w:t>
      </w:r>
      <w:r>
        <w:rPr/>
        <w:t>bothering</w:t>
      </w:r>
      <w:r>
        <w:rPr>
          <w:spacing w:val="-2"/>
        </w:rPr>
        <w:t> </w:t>
      </w:r>
      <w:r>
        <w:rPr/>
        <w:t>people,</w:t>
      </w:r>
      <w:r>
        <w:rPr>
          <w:spacing w:val="-3"/>
        </w:rPr>
        <w:t> </w:t>
      </w:r>
      <w:r>
        <w:rPr/>
        <w:t>things</w:t>
      </w:r>
      <w:r>
        <w:rPr>
          <w:spacing w:val="-3"/>
        </w:rPr>
        <w:t> </w:t>
      </w:r>
      <w:r>
        <w:rPr/>
        <w:t>you</w:t>
      </w:r>
      <w:r>
        <w:rPr>
          <w:spacing w:val="-3"/>
        </w:rPr>
        <w:t> </w:t>
      </w:r>
      <w:r>
        <w:rPr/>
        <w:t>know,</w:t>
      </w:r>
      <w:r>
        <w:rPr>
          <w:spacing w:val="-3"/>
        </w:rPr>
        <w:t> </w:t>
      </w:r>
      <w:r>
        <w:rPr/>
        <w:t>fortunately</w:t>
      </w:r>
      <w:r>
        <w:rPr>
          <w:spacing w:val="-3"/>
        </w:rPr>
        <w:t> </w:t>
      </w:r>
      <w:r>
        <w:rPr/>
        <w:t>we have Walmart who’s bigger than us, we don’t</w:t>
      </w:r>
      <w:r>
        <w:rPr>
          <w:spacing w:val="-1"/>
        </w:rPr>
        <w:t> </w:t>
      </w:r>
      <w:r>
        <w:rPr/>
        <w:t>wish any ill on</w:t>
      </w:r>
      <w:r>
        <w:rPr>
          <w:spacing w:val="-1"/>
        </w:rPr>
        <w:t> </w:t>
      </w:r>
      <w:r>
        <w:rPr/>
        <w:t>Walmart, but typically things</w:t>
      </w:r>
      <w:r>
        <w:rPr>
          <w:spacing w:val="-1"/>
        </w:rPr>
        <w:t> </w:t>
      </w:r>
      <w:r>
        <w:rPr/>
        <w:t>happen to them first because they are larger, so we study, you know, our industry, our environment, we are always looking for what’s next, we talk a lot about merging risks.</w:t>
      </w:r>
    </w:p>
    <w:p>
      <w:pPr>
        <w:pStyle w:val="BodyText"/>
        <w:spacing w:before="116"/>
      </w:pPr>
    </w:p>
    <w:p>
      <w:pPr>
        <w:pStyle w:val="Heading1"/>
        <w:rPr>
          <w:b w:val="0"/>
        </w:rPr>
      </w:pPr>
      <w:r>
        <w:rPr>
          <w:spacing w:val="-2"/>
        </w:rPr>
        <w:t>Bonnie</w:t>
      </w:r>
      <w:r>
        <w:rPr>
          <w:b w:val="0"/>
          <w:spacing w:val="-2"/>
        </w:rPr>
        <w:t>:</w:t>
      </w:r>
    </w:p>
    <w:p>
      <w:pPr>
        <w:pStyle w:val="BodyText"/>
        <w:spacing w:line="242" w:lineRule="auto"/>
      </w:pPr>
      <w:r>
        <w:rPr/>
        <w:t>OK.</w:t>
      </w:r>
      <w:r>
        <w:rPr>
          <w:spacing w:val="-6"/>
        </w:rPr>
        <w:t> </w:t>
      </w:r>
      <w:r>
        <w:rPr/>
        <w:t>When</w:t>
      </w:r>
      <w:r>
        <w:rPr>
          <w:spacing w:val="-2"/>
        </w:rPr>
        <w:t> </w:t>
      </w:r>
      <w:r>
        <w:rPr/>
        <w:t>you talk</w:t>
      </w:r>
      <w:r>
        <w:rPr>
          <w:spacing w:val="-2"/>
        </w:rPr>
        <w:t> </w:t>
      </w:r>
      <w:r>
        <w:rPr/>
        <w:t>a</w:t>
      </w:r>
      <w:r>
        <w:rPr>
          <w:spacing w:val="-5"/>
        </w:rPr>
        <w:t> </w:t>
      </w:r>
      <w:r>
        <w:rPr/>
        <w:t>lot</w:t>
      </w:r>
      <w:r>
        <w:rPr>
          <w:spacing w:val="-2"/>
        </w:rPr>
        <w:t> </w:t>
      </w:r>
      <w:r>
        <w:rPr/>
        <w:t>about the</w:t>
      </w:r>
      <w:r>
        <w:rPr>
          <w:spacing w:val="-5"/>
        </w:rPr>
        <w:t> </w:t>
      </w:r>
      <w:r>
        <w:rPr/>
        <w:t>risk</w:t>
      </w:r>
      <w:r>
        <w:rPr>
          <w:spacing w:val="-2"/>
        </w:rPr>
        <w:t> </w:t>
      </w:r>
      <w:r>
        <w:rPr/>
        <w:t>mitigation</w:t>
      </w:r>
      <w:r>
        <w:rPr>
          <w:spacing w:val="-2"/>
        </w:rPr>
        <w:t> </w:t>
      </w:r>
      <w:r>
        <w:rPr/>
        <w:t>plan,</w:t>
      </w:r>
      <w:r>
        <w:rPr>
          <w:spacing w:val="-6"/>
        </w:rPr>
        <w:t> </w:t>
      </w:r>
      <w:r>
        <w:rPr/>
        <w:t>is</w:t>
      </w:r>
      <w:r>
        <w:rPr>
          <w:spacing w:val="-2"/>
        </w:rPr>
        <w:t> </w:t>
      </w:r>
      <w:r>
        <w:rPr/>
        <w:t>the</w:t>
      </w:r>
      <w:r>
        <w:rPr>
          <w:spacing w:val="-2"/>
        </w:rPr>
        <w:t> </w:t>
      </w:r>
      <w:r>
        <w:rPr/>
        <w:t>risk</w:t>
      </w:r>
      <w:r>
        <w:rPr>
          <w:spacing w:val="-2"/>
        </w:rPr>
        <w:t> </w:t>
      </w:r>
      <w:r>
        <w:rPr/>
        <w:t>owner</w:t>
      </w:r>
      <w:r>
        <w:rPr>
          <w:spacing w:val="-1"/>
        </w:rPr>
        <w:t> </w:t>
      </w:r>
      <w:r>
        <w:rPr/>
        <w:t>kind</w:t>
      </w:r>
      <w:r>
        <w:rPr>
          <w:spacing w:val="-5"/>
        </w:rPr>
        <w:t> </w:t>
      </w:r>
      <w:r>
        <w:rPr/>
        <w:t>of</w:t>
      </w:r>
      <w:r>
        <w:rPr>
          <w:spacing w:val="-6"/>
        </w:rPr>
        <w:t> </w:t>
      </w:r>
      <w:r>
        <w:rPr/>
        <w:t>leading</w:t>
      </w:r>
      <w:r>
        <w:rPr>
          <w:spacing w:val="-2"/>
        </w:rPr>
        <w:t> </w:t>
      </w:r>
      <w:r>
        <w:rPr/>
        <w:t>that discussion or is that led by the ERM, by your group?</w:t>
      </w:r>
    </w:p>
    <w:p>
      <w:pPr>
        <w:pStyle w:val="BodyText"/>
        <w:spacing w:before="114"/>
      </w:pPr>
    </w:p>
    <w:p>
      <w:pPr>
        <w:pStyle w:val="Heading1"/>
      </w:pPr>
      <w:r>
        <w:rPr>
          <w:spacing w:val="-2"/>
        </w:rPr>
        <w:t>Kelly:</w:t>
      </w:r>
    </w:p>
    <w:p>
      <w:pPr>
        <w:pStyle w:val="BodyText"/>
        <w:ind w:right="58"/>
      </w:pPr>
      <w:r>
        <w:rPr/>
        <w:t>So, it can vary.</w:t>
      </w:r>
      <w:r>
        <w:rPr>
          <w:spacing w:val="-3"/>
        </w:rPr>
        <w:t> </w:t>
      </w:r>
      <w:r>
        <w:rPr/>
        <w:t>We do bring in from</w:t>
      </w:r>
      <w:r>
        <w:rPr>
          <w:spacing w:val="-1"/>
        </w:rPr>
        <w:t> </w:t>
      </w:r>
      <w:r>
        <w:rPr/>
        <w:t>time to time people in the business that are managing more significant risks for us, so for instance, cyber security, it’s a risk that that came true, unfortunate, for</w:t>
      </w:r>
      <w:r>
        <w:rPr>
          <w:spacing w:val="-3"/>
        </w:rPr>
        <w:t> </w:t>
      </w:r>
      <w:r>
        <w:rPr/>
        <w:t>Home</w:t>
      </w:r>
      <w:r>
        <w:rPr>
          <w:spacing w:val="-4"/>
        </w:rPr>
        <w:t> </w:t>
      </w:r>
      <w:r>
        <w:rPr/>
        <w:t>Depot,</w:t>
      </w:r>
      <w:r>
        <w:rPr>
          <w:spacing w:val="-4"/>
        </w:rPr>
        <w:t> </w:t>
      </w:r>
      <w:r>
        <w:rPr/>
        <w:t>we will</w:t>
      </w:r>
      <w:r>
        <w:rPr>
          <w:spacing w:val="-1"/>
        </w:rPr>
        <w:t> </w:t>
      </w:r>
      <w:r>
        <w:rPr/>
        <w:t>have</w:t>
      </w:r>
      <w:r>
        <w:rPr>
          <w:spacing w:val="-4"/>
        </w:rPr>
        <w:t> </w:t>
      </w:r>
      <w:r>
        <w:rPr/>
        <w:t>our</w:t>
      </w:r>
      <w:r>
        <w:rPr>
          <w:spacing w:val="-3"/>
        </w:rPr>
        <w:t> </w:t>
      </w:r>
      <w:r>
        <w:rPr/>
        <w:t>CISO that</w:t>
      </w:r>
      <w:r>
        <w:rPr>
          <w:spacing w:val="-4"/>
        </w:rPr>
        <w:t> </w:t>
      </w:r>
      <w:r>
        <w:rPr/>
        <w:t>comes</w:t>
      </w:r>
      <w:r>
        <w:rPr>
          <w:spacing w:val="-4"/>
        </w:rPr>
        <w:t> </w:t>
      </w:r>
      <w:r>
        <w:rPr/>
        <w:t>in,</w:t>
      </w:r>
      <w:r>
        <w:rPr>
          <w:spacing w:val="-2"/>
        </w:rPr>
        <w:t> </w:t>
      </w:r>
      <w:r>
        <w:rPr/>
        <w:t>our</w:t>
      </w:r>
      <w:r>
        <w:rPr>
          <w:spacing w:val="-3"/>
        </w:rPr>
        <w:t> </w:t>
      </w:r>
      <w:r>
        <w:rPr/>
        <w:t>Chief</w:t>
      </w:r>
      <w:r>
        <w:rPr>
          <w:spacing w:val="-4"/>
        </w:rPr>
        <w:t> </w:t>
      </w:r>
      <w:r>
        <w:rPr/>
        <w:t>Information</w:t>
      </w:r>
      <w:r>
        <w:rPr>
          <w:spacing w:val="-4"/>
        </w:rPr>
        <w:t> </w:t>
      </w:r>
      <w:r>
        <w:rPr/>
        <w:t>Security</w:t>
      </w:r>
      <w:r>
        <w:rPr>
          <w:spacing w:val="-4"/>
        </w:rPr>
        <w:t> </w:t>
      </w:r>
      <w:r>
        <w:rPr/>
        <w:t>will</w:t>
      </w:r>
      <w:r>
        <w:rPr>
          <w:spacing w:val="-4"/>
        </w:rPr>
        <w:t> </w:t>
      </w:r>
      <w:r>
        <w:rPr/>
        <w:t>come</w:t>
      </w:r>
      <w:r>
        <w:rPr>
          <w:spacing w:val="-4"/>
        </w:rPr>
        <w:t> </w:t>
      </w:r>
      <w:r>
        <w:rPr/>
        <w:t>to update the group once a year on our cyber securities efforts and all the things we are doing to make sure we don’t another breach. That’s a good example. It really depends on the risk. There are certain risks that we don’t have specific owners because there are multiples parties involved in managing the risk, and so we stay away from identifying a risk owner per say, because sometimes it may be a collective group of folks that own a particular risk.</w:t>
      </w:r>
    </w:p>
    <w:p>
      <w:pPr>
        <w:pStyle w:val="BodyText"/>
        <w:spacing w:before="119"/>
      </w:pPr>
    </w:p>
    <w:p>
      <w:pPr>
        <w:pStyle w:val="Heading1"/>
      </w:pPr>
      <w:r>
        <w:rPr>
          <w:spacing w:val="-2"/>
        </w:rPr>
        <w:t>Bonnie:</w:t>
      </w:r>
    </w:p>
    <w:p>
      <w:pPr>
        <w:pStyle w:val="BodyText"/>
        <w:ind w:right="164"/>
        <w:jc w:val="both"/>
      </w:pPr>
      <w:r>
        <w:rPr/>
        <w:t>So if you</w:t>
      </w:r>
      <w:r>
        <w:rPr>
          <w:spacing w:val="-3"/>
        </w:rPr>
        <w:t> </w:t>
      </w:r>
      <w:r>
        <w:rPr/>
        <w:t>were going to</w:t>
      </w:r>
      <w:r>
        <w:rPr>
          <w:spacing w:val="-2"/>
        </w:rPr>
        <w:t> </w:t>
      </w:r>
      <w:r>
        <w:rPr/>
        <w:t>give some advice to a</w:t>
      </w:r>
      <w:r>
        <w:rPr>
          <w:spacing w:val="-2"/>
        </w:rPr>
        <w:t> </w:t>
      </w:r>
      <w:r>
        <w:rPr/>
        <w:t>company that doesn’t have</w:t>
      </w:r>
      <w:r>
        <w:rPr>
          <w:spacing w:val="-3"/>
        </w:rPr>
        <w:t> </w:t>
      </w:r>
      <w:r>
        <w:rPr/>
        <w:t>a risk committee,</w:t>
      </w:r>
      <w:r>
        <w:rPr>
          <w:spacing w:val="-3"/>
        </w:rPr>
        <w:t> </w:t>
      </w:r>
      <w:r>
        <w:rPr/>
        <w:t>and they</w:t>
      </w:r>
      <w:r>
        <w:rPr>
          <w:spacing w:val="-2"/>
        </w:rPr>
        <w:t> </w:t>
      </w:r>
      <w:r>
        <w:rPr/>
        <w:t>are</w:t>
      </w:r>
      <w:r>
        <w:rPr>
          <w:spacing w:val="-2"/>
        </w:rPr>
        <w:t> </w:t>
      </w:r>
      <w:r>
        <w:rPr/>
        <w:t>just</w:t>
      </w:r>
      <w:r>
        <w:rPr>
          <w:spacing w:val="-2"/>
        </w:rPr>
        <w:t> </w:t>
      </w:r>
      <w:r>
        <w:rPr/>
        <w:t>thinking</w:t>
      </w:r>
      <w:r>
        <w:rPr>
          <w:spacing w:val="-6"/>
        </w:rPr>
        <w:t> </w:t>
      </w:r>
      <w:r>
        <w:rPr/>
        <w:t>about</w:t>
      </w:r>
      <w:r>
        <w:rPr>
          <w:spacing w:val="-6"/>
        </w:rPr>
        <w:t> </w:t>
      </w:r>
      <w:r>
        <w:rPr/>
        <w:t>forming</w:t>
      </w:r>
      <w:r>
        <w:rPr>
          <w:spacing w:val="-2"/>
        </w:rPr>
        <w:t> </w:t>
      </w:r>
      <w:r>
        <w:rPr/>
        <w:t>a</w:t>
      </w:r>
      <w:r>
        <w:rPr>
          <w:spacing w:val="-5"/>
        </w:rPr>
        <w:t> </w:t>
      </w:r>
      <w:r>
        <w:rPr/>
        <w:t>risk</w:t>
      </w:r>
      <w:r>
        <w:rPr>
          <w:spacing w:val="-6"/>
        </w:rPr>
        <w:t> </w:t>
      </w:r>
      <w:r>
        <w:rPr/>
        <w:t>committee</w:t>
      </w:r>
      <w:r>
        <w:rPr>
          <w:spacing w:val="-2"/>
        </w:rPr>
        <w:t> </w:t>
      </w:r>
      <w:r>
        <w:rPr/>
        <w:t>or</w:t>
      </w:r>
      <w:r>
        <w:rPr>
          <w:spacing w:val="-1"/>
        </w:rPr>
        <w:t> </w:t>
      </w:r>
      <w:r>
        <w:rPr/>
        <w:t>risk</w:t>
      </w:r>
      <w:r>
        <w:rPr>
          <w:spacing w:val="-2"/>
        </w:rPr>
        <w:t> </w:t>
      </w:r>
      <w:r>
        <w:rPr/>
        <w:t>council,</w:t>
      </w:r>
      <w:r>
        <w:rPr>
          <w:spacing w:val="-6"/>
        </w:rPr>
        <w:t> </w:t>
      </w:r>
      <w:r>
        <w:rPr/>
        <w:t>what</w:t>
      </w:r>
      <w:r>
        <w:rPr>
          <w:spacing w:val="-2"/>
        </w:rPr>
        <w:t> </w:t>
      </w:r>
      <w:r>
        <w:rPr/>
        <w:t>would</w:t>
      </w:r>
      <w:r>
        <w:rPr>
          <w:spacing w:val="-2"/>
        </w:rPr>
        <w:t> </w:t>
      </w:r>
      <w:r>
        <w:rPr/>
        <w:t>you</w:t>
      </w:r>
      <w:r>
        <w:rPr>
          <w:spacing w:val="-2"/>
        </w:rPr>
        <w:t> </w:t>
      </w:r>
      <w:r>
        <w:rPr/>
        <w:t>say</w:t>
      </w:r>
      <w:r>
        <w:rPr>
          <w:spacing w:val="-2"/>
        </w:rPr>
        <w:t> </w:t>
      </w:r>
      <w:r>
        <w:rPr/>
        <w:t>to</w:t>
      </w:r>
      <w:r>
        <w:rPr>
          <w:spacing w:val="-2"/>
        </w:rPr>
        <w:t> </w:t>
      </w:r>
      <w:r>
        <w:rPr/>
        <w:t>them or some keys for it function effectively?</w:t>
      </w:r>
    </w:p>
    <w:p>
      <w:pPr>
        <w:pStyle w:val="BodyText"/>
        <w:spacing w:before="116"/>
      </w:pPr>
    </w:p>
    <w:p>
      <w:pPr>
        <w:pStyle w:val="Heading1"/>
      </w:pPr>
      <w:r>
        <w:rPr>
          <w:spacing w:val="-2"/>
        </w:rPr>
        <w:t>Kelly:</w:t>
      </w:r>
    </w:p>
    <w:p>
      <w:pPr>
        <w:pStyle w:val="BodyText"/>
        <w:spacing w:before="7"/>
      </w:pPr>
      <w:r>
        <w:rPr/>
        <w:t>I think that to it function effectively it has to be the person that day to day is managing that risk, and as a ERM professional, I don’t think you could ever assume you are going to know as much as the person that’s managing the risk itself. The other advice I would give is that there is a lot of strength in the diversity of that group, in terms of, people think differently based on their experiences, and their work history, and where they may have gone to</w:t>
      </w:r>
      <w:r>
        <w:rPr>
          <w:spacing w:val="-4"/>
        </w:rPr>
        <w:t> </w:t>
      </w:r>
      <w:r>
        <w:rPr/>
        <w:t>school, and so,</w:t>
      </w:r>
      <w:r>
        <w:rPr>
          <w:spacing w:val="-4"/>
        </w:rPr>
        <w:t> </w:t>
      </w:r>
      <w:r>
        <w:rPr/>
        <w:t>it’s a</w:t>
      </w:r>
      <w:r>
        <w:rPr>
          <w:spacing w:val="-3"/>
        </w:rPr>
        <w:t> </w:t>
      </w:r>
      <w:r>
        <w:rPr/>
        <w:t>great way to bring diverse thought together, diverse backgrounds, and you can really get a lot of synergies, because Bonnie may say “well, I thought this way”, and that may trigger Kelly to think about it in a different way, but collectively together, I always feel like when we have those conversations, it’s a much richer conversation because of the diversity in thought. So bringing people</w:t>
      </w:r>
      <w:r>
        <w:rPr>
          <w:spacing w:val="-2"/>
        </w:rPr>
        <w:t> </w:t>
      </w:r>
      <w:r>
        <w:rPr/>
        <w:t>together</w:t>
      </w:r>
      <w:r>
        <w:rPr>
          <w:spacing w:val="-5"/>
        </w:rPr>
        <w:t> </w:t>
      </w:r>
      <w:r>
        <w:rPr/>
        <w:t>is</w:t>
      </w:r>
      <w:r>
        <w:rPr>
          <w:spacing w:val="-6"/>
        </w:rPr>
        <w:t> </w:t>
      </w:r>
      <w:r>
        <w:rPr/>
        <w:t>actually</w:t>
      </w:r>
      <w:r>
        <w:rPr>
          <w:spacing w:val="-2"/>
        </w:rPr>
        <w:t> </w:t>
      </w:r>
      <w:r>
        <w:rPr/>
        <w:t>a</w:t>
      </w:r>
      <w:r>
        <w:rPr>
          <w:spacing w:val="-5"/>
        </w:rPr>
        <w:t> </w:t>
      </w:r>
      <w:r>
        <w:rPr/>
        <w:t>really</w:t>
      </w:r>
      <w:r>
        <w:rPr>
          <w:spacing w:val="-2"/>
        </w:rPr>
        <w:t> </w:t>
      </w:r>
      <w:r>
        <w:rPr/>
        <w:t>powerful thing,</w:t>
      </w:r>
      <w:r>
        <w:rPr>
          <w:spacing w:val="-2"/>
        </w:rPr>
        <w:t> </w:t>
      </w:r>
      <w:r>
        <w:rPr/>
        <w:t>so</w:t>
      </w:r>
      <w:r>
        <w:rPr>
          <w:spacing w:val="-2"/>
        </w:rPr>
        <w:t> </w:t>
      </w:r>
      <w:r>
        <w:rPr/>
        <w:t>I</w:t>
      </w:r>
      <w:r>
        <w:rPr>
          <w:spacing w:val="-2"/>
        </w:rPr>
        <w:t> </w:t>
      </w:r>
      <w:r>
        <w:rPr/>
        <w:t>would</w:t>
      </w:r>
      <w:r>
        <w:rPr>
          <w:spacing w:val="-2"/>
        </w:rPr>
        <w:t> </w:t>
      </w:r>
      <w:r>
        <w:rPr/>
        <w:t>say,</w:t>
      </w:r>
      <w:r>
        <w:rPr>
          <w:spacing w:val="-2"/>
        </w:rPr>
        <w:t> </w:t>
      </w:r>
      <w:r>
        <w:rPr/>
        <w:t>try</w:t>
      </w:r>
      <w:r>
        <w:rPr>
          <w:spacing w:val="-6"/>
        </w:rPr>
        <w:t> </w:t>
      </w:r>
      <w:r>
        <w:rPr/>
        <w:t>it,</w:t>
      </w:r>
      <w:r>
        <w:rPr>
          <w:spacing w:val="-2"/>
        </w:rPr>
        <w:t> </w:t>
      </w:r>
      <w:r>
        <w:rPr/>
        <w:t>bringing</w:t>
      </w:r>
      <w:r>
        <w:rPr>
          <w:spacing w:val="-1"/>
        </w:rPr>
        <w:t> </w:t>
      </w:r>
      <w:r>
        <w:rPr/>
        <w:t>people</w:t>
      </w:r>
      <w:r>
        <w:rPr>
          <w:spacing w:val="-2"/>
        </w:rPr>
        <w:t> </w:t>
      </w:r>
      <w:r>
        <w:rPr/>
        <w:t>together,</w:t>
      </w:r>
      <w:r>
        <w:rPr>
          <w:spacing w:val="-2"/>
        </w:rPr>
        <w:t> </w:t>
      </w:r>
      <w:r>
        <w:rPr/>
        <w:t>I think they will see the power in bringing the diverse thought together to think about the company </w:t>
      </w:r>
      <w:r>
        <w:rPr>
          <w:spacing w:val="-2"/>
        </w:rPr>
        <w:t>holistically.</w:t>
      </w:r>
    </w:p>
    <w:p>
      <w:pPr>
        <w:pStyle w:val="BodyText"/>
        <w:spacing w:before="114"/>
      </w:pPr>
    </w:p>
    <w:p>
      <w:pPr>
        <w:pStyle w:val="Heading1"/>
      </w:pPr>
      <w:r>
        <w:rPr>
          <w:spacing w:val="-2"/>
        </w:rPr>
        <w:t>Bonnie:</w:t>
      </w:r>
    </w:p>
    <w:p>
      <w:pPr>
        <w:pStyle w:val="BodyText"/>
        <w:spacing w:before="6"/>
      </w:pPr>
      <w:r>
        <w:rPr/>
        <w:t>Great,</w:t>
      </w:r>
      <w:r>
        <w:rPr>
          <w:spacing w:val="-3"/>
        </w:rPr>
        <w:t> </w:t>
      </w:r>
      <w:r>
        <w:rPr/>
        <w:t>that’s</w:t>
      </w:r>
      <w:r>
        <w:rPr>
          <w:spacing w:val="-3"/>
        </w:rPr>
        <w:t> </w:t>
      </w:r>
      <w:r>
        <w:rPr/>
        <w:t>a</w:t>
      </w:r>
      <w:r>
        <w:rPr>
          <w:spacing w:val="-2"/>
        </w:rPr>
        <w:t> </w:t>
      </w:r>
      <w:r>
        <w:rPr/>
        <w:t>great</w:t>
      </w:r>
      <w:r>
        <w:rPr>
          <w:spacing w:val="-3"/>
        </w:rPr>
        <w:t> </w:t>
      </w:r>
      <w:r>
        <w:rPr/>
        <w:t>message</w:t>
      </w:r>
      <w:r>
        <w:rPr>
          <w:spacing w:val="-3"/>
        </w:rPr>
        <w:t> </w:t>
      </w:r>
      <w:r>
        <w:rPr/>
        <w:t>to</w:t>
      </w:r>
      <w:r>
        <w:rPr>
          <w:spacing w:val="-6"/>
        </w:rPr>
        <w:t> </w:t>
      </w:r>
      <w:r>
        <w:rPr/>
        <w:t>leave</w:t>
      </w:r>
      <w:r>
        <w:rPr>
          <w:spacing w:val="-3"/>
        </w:rPr>
        <w:t> </w:t>
      </w:r>
      <w:r>
        <w:rPr/>
        <w:t>with.</w:t>
      </w:r>
      <w:r>
        <w:rPr>
          <w:spacing w:val="-3"/>
        </w:rPr>
        <w:t> </w:t>
      </w:r>
      <w:r>
        <w:rPr/>
        <w:t>Thank</w:t>
      </w:r>
      <w:r>
        <w:rPr>
          <w:spacing w:val="-3"/>
        </w:rPr>
        <w:t> </w:t>
      </w:r>
      <w:r>
        <w:rPr/>
        <w:t>you</w:t>
      </w:r>
      <w:r>
        <w:rPr>
          <w:spacing w:val="-3"/>
        </w:rPr>
        <w:t> </w:t>
      </w:r>
      <w:r>
        <w:rPr/>
        <w:t>again</w:t>
      </w:r>
      <w:r>
        <w:rPr>
          <w:spacing w:val="-3"/>
        </w:rPr>
        <w:t> </w:t>
      </w:r>
      <w:r>
        <w:rPr/>
        <w:t>Kelly</w:t>
      </w:r>
      <w:r>
        <w:rPr>
          <w:spacing w:val="-3"/>
        </w:rPr>
        <w:t> </w:t>
      </w:r>
      <w:r>
        <w:rPr/>
        <w:t>for</w:t>
      </w:r>
      <w:r>
        <w:rPr>
          <w:spacing w:val="-2"/>
        </w:rPr>
        <w:t> </w:t>
      </w:r>
      <w:r>
        <w:rPr/>
        <w:t>sharing</w:t>
      </w:r>
      <w:r>
        <w:rPr>
          <w:spacing w:val="-7"/>
        </w:rPr>
        <w:t> </w:t>
      </w:r>
      <w:r>
        <w:rPr/>
        <w:t>these</w:t>
      </w:r>
      <w:r>
        <w:rPr>
          <w:spacing w:val="-6"/>
        </w:rPr>
        <w:t> </w:t>
      </w:r>
      <w:r>
        <w:rPr/>
        <w:t>insights</w:t>
      </w:r>
      <w:r>
        <w:rPr>
          <w:spacing w:val="-3"/>
        </w:rPr>
        <w:t> </w:t>
      </w:r>
      <w:r>
        <w:rPr/>
        <w:t>with </w:t>
      </w:r>
      <w:r>
        <w:rPr>
          <w:spacing w:val="-4"/>
        </w:rPr>
        <w:t>us.</w:t>
      </w:r>
    </w:p>
    <w:p>
      <w:pPr>
        <w:pStyle w:val="BodyText"/>
        <w:spacing w:before="114"/>
      </w:pPr>
    </w:p>
    <w:p>
      <w:pPr>
        <w:pStyle w:val="Heading1"/>
        <w:rPr>
          <w:b w:val="0"/>
        </w:rPr>
      </w:pPr>
      <w:r>
        <w:rPr>
          <w:spacing w:val="-2"/>
        </w:rPr>
        <w:t>Kelly</w:t>
      </w:r>
      <w:r>
        <w:rPr>
          <w:b w:val="0"/>
          <w:spacing w:val="-2"/>
        </w:rPr>
        <w:t>:</w:t>
      </w:r>
    </w:p>
    <w:p>
      <w:pPr>
        <w:pStyle w:val="BodyText"/>
        <w:spacing w:before="7"/>
      </w:pPr>
      <w:r>
        <w:rPr/>
        <w:t>You</w:t>
      </w:r>
      <w:r>
        <w:rPr>
          <w:spacing w:val="-3"/>
        </w:rPr>
        <w:t> </w:t>
      </w:r>
      <w:r>
        <w:rPr/>
        <w:t>are</w:t>
      </w:r>
      <w:r>
        <w:rPr>
          <w:spacing w:val="-2"/>
        </w:rPr>
        <w:t> </w:t>
      </w:r>
      <w:r>
        <w:rPr/>
        <w:t>welcome.</w:t>
      </w:r>
      <w:r>
        <w:rPr>
          <w:spacing w:val="-2"/>
        </w:rPr>
        <w:t> </w:t>
      </w:r>
      <w:r>
        <w:rPr/>
        <w:t>Happy</w:t>
      </w:r>
      <w:r>
        <w:rPr>
          <w:spacing w:val="-2"/>
        </w:rPr>
        <w:t> </w:t>
      </w:r>
      <w:r>
        <w:rPr/>
        <w:t>to</w:t>
      </w:r>
      <w:r>
        <w:rPr>
          <w:spacing w:val="-2"/>
        </w:rPr>
        <w:t> </w:t>
      </w:r>
      <w:r>
        <w:rPr/>
        <w:t>be</w:t>
      </w:r>
      <w:r>
        <w:rPr>
          <w:spacing w:val="-5"/>
        </w:rPr>
        <w:t> </w:t>
      </w:r>
      <w:r>
        <w:rPr>
          <w:spacing w:val="-4"/>
        </w:rPr>
        <w:t>here.</w:t>
      </w:r>
    </w:p>
    <w:p>
      <w:pPr>
        <w:pStyle w:val="BodyText"/>
        <w:spacing w:after="0"/>
        <w:sectPr>
          <w:pgSz w:w="12240" w:h="15840"/>
          <w:pgMar w:top="1360" w:bottom="280" w:left="1800" w:right="1800"/>
        </w:sectPr>
      </w:pPr>
    </w:p>
    <w:p>
      <w:pPr>
        <w:pStyle w:val="BodyText"/>
        <w:spacing w:before="4"/>
        <w:rPr>
          <w:sz w:val="17"/>
        </w:rPr>
      </w:pPr>
    </w:p>
    <w:sectPr>
      <w:pgSz w:w="12240" w:h="15840"/>
      <w:pgMar w:top="1820" w:bottom="280" w:left="1800" w:right="1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spacing w:before="2"/>
    </w:pPr>
    <w:rPr>
      <w:rFonts w:ascii="Arial" w:hAnsi="Arial" w:eastAsia="Arial" w:cs="Arial"/>
      <w:sz w:val="20"/>
      <w:szCs w:val="20"/>
      <w:lang w:val="en-US" w:eastAsia="en-US" w:bidi="ar-SA"/>
    </w:rPr>
  </w:style>
  <w:style w:styleId="Heading1" w:type="paragraph">
    <w:name w:val="Heading 1"/>
    <w:basedOn w:val="Normal"/>
    <w:uiPriority w:val="1"/>
    <w:qFormat/>
    <w:pPr>
      <w:outlineLvl w:val="1"/>
    </w:pPr>
    <w:rPr>
      <w:rFonts w:ascii="Arial" w:hAnsi="Arial" w:eastAsia="Arial" w:cs="Arial"/>
      <w:b/>
      <w:bCs/>
      <w:sz w:val="20"/>
      <w:szCs w:val="2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 Craven</dc:creator>
  <dcterms:created xsi:type="dcterms:W3CDTF">2026-03-18T00:14:07Z</dcterms:created>
  <dcterms:modified xsi:type="dcterms:W3CDTF">2026-03-18T00:14:07Z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2016-07-07T00:00:00Z</vt:filetime>
  </property>
  <property fmtid="{D5CDD505-2E9C-101B-9397-08002B2CF9AE}" pid="3" name="Creator">
    <vt:lpwstr>Microsoft® Office Word 2007</vt:lpwstr>
  </property>
  <property fmtid="{D5CDD505-2E9C-101B-9397-08002B2CF9AE}" pid="4" name="LastSaved">
    <vt:filetime>2026-03-18T00:00:00Z</vt:filetime>
  </property>
  <property fmtid="{D5CDD505-2E9C-101B-9397-08002B2CF9AE}" pid="5" name="Producer">
    <vt:lpwstr>Microsoft® Office Word 2007</vt:lpwstr>
  </property>
</Properties>
</file>