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73"/>
      </w:pPr>
      <w:r>
        <w:rPr/>
        <w:t>Keith</w:t>
      </w:r>
      <w:r>
        <w:rPr>
          <w:spacing w:val="-1"/>
        </w:rPr>
        <w:t> </w:t>
      </w:r>
      <w:r>
        <w:rPr>
          <w:spacing w:val="-2"/>
        </w:rPr>
        <w:t>Cureton</w:t>
      </w:r>
    </w:p>
    <w:p>
      <w:pPr>
        <w:pStyle w:val="BodyText"/>
        <w:spacing w:before="0"/>
        <w:rPr>
          <w:b/>
        </w:rPr>
      </w:pPr>
    </w:p>
    <w:p>
      <w:pPr>
        <w:spacing w:before="0"/>
        <w:ind w:left="0" w:right="0" w:firstLine="0"/>
        <w:jc w:val="left"/>
        <w:rPr>
          <w:b/>
          <w:sz w:val="20"/>
        </w:rPr>
      </w:pPr>
      <w:r>
        <w:rPr>
          <w:b/>
          <w:sz w:val="20"/>
        </w:rPr>
        <w:t>Mark</w:t>
      </w:r>
      <w:r>
        <w:rPr>
          <w:b/>
          <w:spacing w:val="-4"/>
          <w:sz w:val="20"/>
        </w:rPr>
        <w:t> </w:t>
      </w:r>
      <w:r>
        <w:rPr>
          <w:b/>
          <w:spacing w:val="-2"/>
          <w:sz w:val="20"/>
        </w:rPr>
        <w:t>Beasley:</w:t>
      </w:r>
    </w:p>
    <w:p>
      <w:pPr>
        <w:pStyle w:val="BodyText"/>
        <w:spacing w:before="2"/>
      </w:pPr>
      <w:r>
        <w:rPr/>
        <w:t>Hi, I am</w:t>
      </w:r>
      <w:r>
        <w:rPr>
          <w:spacing w:val="-5"/>
        </w:rPr>
        <w:t> </w:t>
      </w:r>
      <w:r>
        <w:rPr/>
        <w:t>Mark Beasley, I</w:t>
      </w:r>
      <w:r>
        <w:rPr>
          <w:spacing w:val="-2"/>
        </w:rPr>
        <w:t> </w:t>
      </w:r>
      <w:r>
        <w:rPr/>
        <w:t>am</w:t>
      </w:r>
      <w:r>
        <w:rPr>
          <w:spacing w:val="-5"/>
        </w:rPr>
        <w:t> </w:t>
      </w:r>
      <w:r>
        <w:rPr/>
        <w:t>the Deloitte Professor of Enterprise Risk Management at NC State University, and I am</w:t>
      </w:r>
      <w:r>
        <w:rPr>
          <w:spacing w:val="-1"/>
        </w:rPr>
        <w:t> </w:t>
      </w:r>
      <w:r>
        <w:rPr/>
        <w:t>here wit Keith Cureton, UPS, based in Atlanta. Keith, thank you for being here.</w:t>
      </w:r>
      <w:r>
        <w:rPr>
          <w:spacing w:val="-7"/>
        </w:rPr>
        <w:t> </w:t>
      </w:r>
      <w:r>
        <w:rPr/>
        <w:t>We are going to talk</w:t>
      </w:r>
      <w:r>
        <w:rPr>
          <w:spacing w:val="-3"/>
        </w:rPr>
        <w:t> </w:t>
      </w:r>
      <w:r>
        <w:rPr/>
        <w:t>to Keith a</w:t>
      </w:r>
      <w:r>
        <w:rPr>
          <w:spacing w:val="-2"/>
        </w:rPr>
        <w:t> </w:t>
      </w:r>
      <w:r>
        <w:rPr/>
        <w:t>little bit about communicating risk</w:t>
      </w:r>
      <w:r>
        <w:rPr>
          <w:spacing w:val="-3"/>
        </w:rPr>
        <w:t> </w:t>
      </w:r>
      <w:r>
        <w:rPr/>
        <w:t>information. Keith, when you</w:t>
      </w:r>
      <w:r>
        <w:rPr>
          <w:spacing w:val="-3"/>
        </w:rPr>
        <w:t> </w:t>
      </w:r>
      <w:r>
        <w:rPr/>
        <w:t>think</w:t>
      </w:r>
      <w:r>
        <w:rPr>
          <w:spacing w:val="-3"/>
        </w:rPr>
        <w:t> </w:t>
      </w:r>
      <w:r>
        <w:rPr/>
        <w:t>about</w:t>
      </w:r>
      <w:r>
        <w:rPr>
          <w:spacing w:val="-3"/>
        </w:rPr>
        <w:t> </w:t>
      </w:r>
      <w:r>
        <w:rPr/>
        <w:t>UPS</w:t>
      </w:r>
      <w:r>
        <w:rPr>
          <w:spacing w:val="-5"/>
        </w:rPr>
        <w:t> </w:t>
      </w:r>
      <w:r>
        <w:rPr/>
        <w:t>as</w:t>
      </w:r>
      <w:r>
        <w:rPr>
          <w:spacing w:val="-3"/>
        </w:rPr>
        <w:t> </w:t>
      </w:r>
      <w:r>
        <w:rPr/>
        <w:t>a</w:t>
      </w:r>
      <w:r>
        <w:rPr>
          <w:spacing w:val="-2"/>
        </w:rPr>
        <w:t> </w:t>
      </w:r>
      <w:r>
        <w:rPr/>
        <w:t>company,</w:t>
      </w:r>
      <w:r>
        <w:rPr>
          <w:spacing w:val="-3"/>
        </w:rPr>
        <w:t> </w:t>
      </w:r>
      <w:r>
        <w:rPr/>
        <w:t>and</w:t>
      </w:r>
      <w:r>
        <w:rPr>
          <w:spacing w:val="-3"/>
        </w:rPr>
        <w:t> </w:t>
      </w:r>
      <w:r>
        <w:rPr/>
        <w:t>the</w:t>
      </w:r>
      <w:r>
        <w:rPr>
          <w:spacing w:val="-6"/>
        </w:rPr>
        <w:t> </w:t>
      </w:r>
      <w:r>
        <w:rPr/>
        <w:t>tremendous</w:t>
      </w:r>
      <w:r>
        <w:rPr>
          <w:spacing w:val="-3"/>
        </w:rPr>
        <w:t> </w:t>
      </w:r>
      <w:r>
        <w:rPr/>
        <w:t>amount</w:t>
      </w:r>
      <w:r>
        <w:rPr>
          <w:spacing w:val="-3"/>
        </w:rPr>
        <w:t> </w:t>
      </w:r>
      <w:r>
        <w:rPr/>
        <w:t>information</w:t>
      </w:r>
      <w:r>
        <w:rPr>
          <w:spacing w:val="-3"/>
        </w:rPr>
        <w:t> </w:t>
      </w:r>
      <w:r>
        <w:rPr/>
        <w:t>about</w:t>
      </w:r>
      <w:r>
        <w:rPr>
          <w:spacing w:val="-3"/>
        </w:rPr>
        <w:t> </w:t>
      </w:r>
      <w:r>
        <w:rPr/>
        <w:t>risk,</w:t>
      </w:r>
      <w:r>
        <w:rPr>
          <w:spacing w:val="-3"/>
        </w:rPr>
        <w:t> </w:t>
      </w:r>
      <w:r>
        <w:rPr/>
        <w:t>how</w:t>
      </w:r>
      <w:r>
        <w:rPr>
          <w:spacing w:val="-8"/>
        </w:rPr>
        <w:t> </w:t>
      </w:r>
      <w:r>
        <w:rPr/>
        <w:t>do you communicate that within management and the board?</w:t>
      </w:r>
    </w:p>
    <w:p>
      <w:pPr>
        <w:pStyle w:val="BodyText"/>
        <w:spacing w:before="0"/>
      </w:pPr>
    </w:p>
    <w:p>
      <w:pPr>
        <w:pStyle w:val="BodyText"/>
      </w:pPr>
    </w:p>
    <w:p>
      <w:pPr>
        <w:pStyle w:val="Heading1"/>
      </w:pPr>
      <w:r>
        <w:rPr>
          <w:spacing w:val="-2"/>
        </w:rPr>
        <w:t>Keith:</w:t>
      </w:r>
    </w:p>
    <w:p>
      <w:pPr>
        <w:pStyle w:val="BodyText"/>
        <w:ind w:right="15"/>
      </w:pPr>
      <w:r>
        <w:rPr/>
        <w:t>I</w:t>
      </w:r>
      <w:r>
        <w:rPr>
          <w:spacing w:val="-1"/>
        </w:rPr>
        <w:t> </w:t>
      </w:r>
      <w:r>
        <w:rPr/>
        <w:t>think that’s</w:t>
      </w:r>
      <w:r>
        <w:rPr>
          <w:spacing w:val="-5"/>
        </w:rPr>
        <w:t> </w:t>
      </w:r>
      <w:r>
        <w:rPr/>
        <w:t>always</w:t>
      </w:r>
      <w:r>
        <w:rPr>
          <w:spacing w:val="-1"/>
        </w:rPr>
        <w:t> </w:t>
      </w:r>
      <w:r>
        <w:rPr/>
        <w:t>a challenge.</w:t>
      </w:r>
      <w:r>
        <w:rPr>
          <w:spacing w:val="-9"/>
        </w:rPr>
        <w:t> </w:t>
      </w:r>
      <w:r>
        <w:rPr/>
        <w:t>We</w:t>
      </w:r>
      <w:r>
        <w:rPr>
          <w:spacing w:val="-1"/>
        </w:rPr>
        <w:t> </w:t>
      </w:r>
      <w:r>
        <w:rPr/>
        <w:t>do</w:t>
      </w:r>
      <w:r>
        <w:rPr>
          <w:spacing w:val="-1"/>
        </w:rPr>
        <w:t> </w:t>
      </w:r>
      <w:r>
        <w:rPr/>
        <w:t>a couple</w:t>
      </w:r>
      <w:r>
        <w:rPr>
          <w:spacing w:val="-4"/>
        </w:rPr>
        <w:t> </w:t>
      </w:r>
      <w:r>
        <w:rPr/>
        <w:t>of</w:t>
      </w:r>
      <w:r>
        <w:rPr>
          <w:spacing w:val="-1"/>
        </w:rPr>
        <w:t> </w:t>
      </w:r>
      <w:r>
        <w:rPr/>
        <w:t>different</w:t>
      </w:r>
      <w:r>
        <w:rPr>
          <w:spacing w:val="-1"/>
        </w:rPr>
        <w:t> </w:t>
      </w:r>
      <w:r>
        <w:rPr/>
        <w:t>ways,</w:t>
      </w:r>
      <w:r>
        <w:rPr>
          <w:spacing w:val="-1"/>
        </w:rPr>
        <w:t> </w:t>
      </w:r>
      <w:r>
        <w:rPr/>
        <w:t>Mark.</w:t>
      </w:r>
      <w:r>
        <w:rPr>
          <w:spacing w:val="-1"/>
        </w:rPr>
        <w:t> </w:t>
      </w:r>
      <w:r>
        <w:rPr/>
        <w:t>One</w:t>
      </w:r>
      <w:r>
        <w:rPr>
          <w:spacing w:val="-1"/>
        </w:rPr>
        <w:t> </w:t>
      </w:r>
      <w:r>
        <w:rPr/>
        <w:t>of</w:t>
      </w:r>
      <w:r>
        <w:rPr>
          <w:spacing w:val="-1"/>
        </w:rPr>
        <w:t> </w:t>
      </w:r>
      <w:r>
        <w:rPr/>
        <w:t>the</w:t>
      </w:r>
      <w:r>
        <w:rPr>
          <w:spacing w:val="-1"/>
        </w:rPr>
        <w:t> </w:t>
      </w:r>
      <w:r>
        <w:rPr/>
        <w:t>things</w:t>
      </w:r>
      <w:r>
        <w:rPr>
          <w:spacing w:val="-5"/>
        </w:rPr>
        <w:t> </w:t>
      </w:r>
      <w:r>
        <w:rPr/>
        <w:t>we</w:t>
      </w:r>
      <w:r>
        <w:rPr>
          <w:spacing w:val="-1"/>
        </w:rPr>
        <w:t> </w:t>
      </w:r>
      <w:r>
        <w:rPr/>
        <w:t>do is we create a profile around each of what call strategic risk, and these profiles are really a snapshot</w:t>
      </w:r>
      <w:r>
        <w:rPr>
          <w:spacing w:val="-2"/>
        </w:rPr>
        <w:t> </w:t>
      </w:r>
      <w:r>
        <w:rPr/>
        <w:t>in time of where we are with a particular risk.</w:t>
      </w:r>
      <w:r>
        <w:rPr>
          <w:spacing w:val="-6"/>
        </w:rPr>
        <w:t> </w:t>
      </w:r>
      <w:r>
        <w:rPr/>
        <w:t>We always start with a statement, and we make that statement the same in each. So it begins with something like “there is a risk that”, and then the risk itself, and then the kind of the consequences of that risk. So we always want to establish what the risk is and be very clear about that.</w:t>
      </w:r>
      <w:r>
        <w:rPr>
          <w:spacing w:val="-1"/>
        </w:rPr>
        <w:t> </w:t>
      </w:r>
      <w:r>
        <w:rPr/>
        <w:t>We also then talk about this area of contributors, so what contributes do that risk. Because most of these strategic risks are not kind</w:t>
      </w:r>
      <w:r>
        <w:rPr>
          <w:spacing w:val="40"/>
        </w:rPr>
        <w:t> </w:t>
      </w:r>
      <w:r>
        <w:rPr/>
        <w:t>of silver bullet solution risk, where there is only one thing you do and it’s over, it’s rather broken down into things that contribute to it, so it’s multiple thinks that may make up this risk. Then we look into things we are currently doing, and the things we plan to do.</w:t>
      </w:r>
      <w:r>
        <w:rPr>
          <w:spacing w:val="-3"/>
        </w:rPr>
        <w:t> </w:t>
      </w:r>
      <w:r>
        <w:rPr/>
        <w:t>We also put with that a timetable around how long it’s going to take to accomplish those mitigation efforts, and then we present</w:t>
      </w:r>
      <w:r>
        <w:rPr>
          <w:spacing w:val="-2"/>
        </w:rPr>
        <w:t> </w:t>
      </w:r>
      <w:r>
        <w:rPr/>
        <w:t>that</w:t>
      </w:r>
      <w:r>
        <w:rPr>
          <w:spacing w:val="-2"/>
        </w:rPr>
        <w:t> </w:t>
      </w:r>
      <w:r>
        <w:rPr/>
        <w:t>to</w:t>
      </w:r>
      <w:r>
        <w:rPr>
          <w:spacing w:val="-5"/>
        </w:rPr>
        <w:t> </w:t>
      </w:r>
      <w:r>
        <w:rPr/>
        <w:t>the</w:t>
      </w:r>
      <w:r>
        <w:rPr>
          <w:spacing w:val="-2"/>
        </w:rPr>
        <w:t> </w:t>
      </w:r>
      <w:r>
        <w:rPr/>
        <w:t>management</w:t>
      </w:r>
      <w:r>
        <w:rPr>
          <w:spacing w:val="-2"/>
        </w:rPr>
        <w:t> </w:t>
      </w:r>
      <w:r>
        <w:rPr/>
        <w:t>community</w:t>
      </w:r>
      <w:r>
        <w:rPr>
          <w:spacing w:val="-2"/>
        </w:rPr>
        <w:t> </w:t>
      </w:r>
      <w:r>
        <w:rPr/>
        <w:t>and</w:t>
      </w:r>
      <w:r>
        <w:rPr>
          <w:spacing w:val="-2"/>
        </w:rPr>
        <w:t> </w:t>
      </w:r>
      <w:r>
        <w:rPr/>
        <w:t>the</w:t>
      </w:r>
      <w:r>
        <w:rPr>
          <w:spacing w:val="-2"/>
        </w:rPr>
        <w:t> </w:t>
      </w:r>
      <w:r>
        <w:rPr/>
        <w:t>board.</w:t>
      </w:r>
      <w:r>
        <w:rPr>
          <w:spacing w:val="-10"/>
        </w:rPr>
        <w:t> </w:t>
      </w:r>
      <w:r>
        <w:rPr/>
        <w:t>We</w:t>
      </w:r>
      <w:r>
        <w:rPr>
          <w:spacing w:val="-6"/>
        </w:rPr>
        <w:t> </w:t>
      </w:r>
      <w:r>
        <w:rPr/>
        <w:t>ensure</w:t>
      </w:r>
      <w:r>
        <w:rPr>
          <w:spacing w:val="-2"/>
        </w:rPr>
        <w:t> </w:t>
      </w:r>
      <w:r>
        <w:rPr/>
        <w:t>that</w:t>
      </w:r>
      <w:r>
        <w:rPr>
          <w:spacing w:val="-2"/>
        </w:rPr>
        <w:t> </w:t>
      </w:r>
      <w:r>
        <w:rPr/>
        <w:t>we</w:t>
      </w:r>
      <w:r>
        <w:rPr>
          <w:spacing w:val="-2"/>
        </w:rPr>
        <w:t> </w:t>
      </w:r>
      <w:r>
        <w:rPr/>
        <w:t>have</w:t>
      </w:r>
      <w:r>
        <w:rPr>
          <w:spacing w:val="-2"/>
        </w:rPr>
        <w:t> </w:t>
      </w:r>
      <w:r>
        <w:rPr/>
        <w:t>transparency on that risk and have ownership, that somebody owns it, and that there is a, what we say, “a single neck to choke”. It goes essentially to one person who really truly owns it within the organization. It also</w:t>
      </w:r>
      <w:r>
        <w:rPr>
          <w:spacing w:val="-2"/>
        </w:rPr>
        <w:t> </w:t>
      </w:r>
      <w:r>
        <w:rPr/>
        <w:t>rolls up</w:t>
      </w:r>
      <w:r>
        <w:rPr>
          <w:spacing w:val="-1"/>
        </w:rPr>
        <w:t> </w:t>
      </w:r>
      <w:r>
        <w:rPr/>
        <w:t>to a management community level person, a C-suite person,</w:t>
      </w:r>
      <w:r>
        <w:rPr>
          <w:spacing w:val="-2"/>
        </w:rPr>
        <w:t> </w:t>
      </w:r>
      <w:r>
        <w:rPr/>
        <w:t>and we would say essentially say they are a sponsor, maybe not so much a owner, but a sponsor of it.</w:t>
      </w:r>
    </w:p>
    <w:p>
      <w:pPr>
        <w:pStyle w:val="BodyText"/>
        <w:spacing w:before="2"/>
      </w:pPr>
      <w:r>
        <w:rPr/>
        <w:t>It’s</w:t>
      </w:r>
      <w:r>
        <w:rPr>
          <w:spacing w:val="-2"/>
        </w:rPr>
        <w:t> </w:t>
      </w:r>
      <w:r>
        <w:rPr/>
        <w:t>your</w:t>
      </w:r>
      <w:r>
        <w:rPr>
          <w:spacing w:val="-1"/>
        </w:rPr>
        <w:t> </w:t>
      </w:r>
      <w:r>
        <w:rPr/>
        <w:t>responsibility</w:t>
      </w:r>
      <w:r>
        <w:rPr>
          <w:spacing w:val="-2"/>
        </w:rPr>
        <w:t> </w:t>
      </w:r>
      <w:r>
        <w:rPr/>
        <w:t>to</w:t>
      </w:r>
      <w:r>
        <w:rPr>
          <w:spacing w:val="-5"/>
        </w:rPr>
        <w:t> </w:t>
      </w:r>
      <w:r>
        <w:rPr/>
        <w:t>kind</w:t>
      </w:r>
      <w:r>
        <w:rPr>
          <w:spacing w:val="-2"/>
        </w:rPr>
        <w:t> </w:t>
      </w:r>
      <w:r>
        <w:rPr/>
        <w:t>of</w:t>
      </w:r>
      <w:r>
        <w:rPr>
          <w:spacing w:val="-6"/>
        </w:rPr>
        <w:t> </w:t>
      </w:r>
      <w:r>
        <w:rPr/>
        <w:t>open</w:t>
      </w:r>
      <w:r>
        <w:rPr>
          <w:spacing w:val="-2"/>
        </w:rPr>
        <w:t> </w:t>
      </w:r>
      <w:r>
        <w:rPr/>
        <w:t>the</w:t>
      </w:r>
      <w:r>
        <w:rPr>
          <w:spacing w:val="-2"/>
        </w:rPr>
        <w:t> </w:t>
      </w:r>
      <w:r>
        <w:rPr/>
        <w:t>doors</w:t>
      </w:r>
      <w:r>
        <w:rPr>
          <w:spacing w:val="-2"/>
        </w:rPr>
        <w:t> </w:t>
      </w:r>
      <w:r>
        <w:rPr/>
        <w:t>to</w:t>
      </w:r>
      <w:r>
        <w:rPr>
          <w:spacing w:val="-2"/>
        </w:rPr>
        <w:t> </w:t>
      </w:r>
      <w:r>
        <w:rPr/>
        <w:t>make</w:t>
      </w:r>
      <w:r>
        <w:rPr>
          <w:spacing w:val="-2"/>
        </w:rPr>
        <w:t> </w:t>
      </w:r>
      <w:r>
        <w:rPr/>
        <w:t>sure</w:t>
      </w:r>
      <w:r>
        <w:rPr>
          <w:spacing w:val="-2"/>
        </w:rPr>
        <w:t> </w:t>
      </w:r>
      <w:r>
        <w:rPr/>
        <w:t>that</w:t>
      </w:r>
      <w:r>
        <w:rPr>
          <w:spacing w:val="-2"/>
        </w:rPr>
        <w:t> </w:t>
      </w:r>
      <w:r>
        <w:rPr/>
        <w:t>the</w:t>
      </w:r>
      <w:r>
        <w:rPr>
          <w:spacing w:val="-6"/>
        </w:rPr>
        <w:t> </w:t>
      </w:r>
      <w:r>
        <w:rPr/>
        <w:t>mitigation</w:t>
      </w:r>
      <w:r>
        <w:rPr>
          <w:spacing w:val="-2"/>
        </w:rPr>
        <w:t> </w:t>
      </w:r>
      <w:r>
        <w:rPr/>
        <w:t>efforts</w:t>
      </w:r>
      <w:r>
        <w:rPr>
          <w:spacing w:val="-2"/>
        </w:rPr>
        <w:t> </w:t>
      </w:r>
      <w:r>
        <w:rPr/>
        <w:t>that</w:t>
      </w:r>
      <w:r>
        <w:rPr>
          <w:spacing w:val="-10"/>
        </w:rPr>
        <w:t> </w:t>
      </w:r>
      <w:r>
        <w:rPr/>
        <w:t>are proposed are follow through on.</w:t>
      </w:r>
    </w:p>
    <w:p>
      <w:pPr>
        <w:pStyle w:val="BodyText"/>
        <w:spacing w:before="113"/>
      </w:pPr>
    </w:p>
    <w:p>
      <w:pPr>
        <w:pStyle w:val="Heading1"/>
        <w:spacing w:before="1"/>
      </w:pPr>
      <w:r>
        <w:rPr>
          <w:spacing w:val="-2"/>
        </w:rPr>
        <w:t>Mark:</w:t>
      </w:r>
    </w:p>
    <w:p>
      <w:pPr>
        <w:pStyle w:val="BodyText"/>
        <w:ind w:right="159"/>
      </w:pPr>
      <w:r>
        <w:rPr/>
        <w:t>Is</w:t>
      </w:r>
      <w:r>
        <w:rPr>
          <w:spacing w:val="-3"/>
        </w:rPr>
        <w:t> </w:t>
      </w:r>
      <w:r>
        <w:rPr/>
        <w:t>there</w:t>
      </w:r>
      <w:r>
        <w:rPr>
          <w:spacing w:val="-1"/>
        </w:rPr>
        <w:t> </w:t>
      </w:r>
      <w:r>
        <w:rPr/>
        <w:t>some</w:t>
      </w:r>
      <w:r>
        <w:rPr>
          <w:spacing w:val="-3"/>
        </w:rPr>
        <w:t> </w:t>
      </w:r>
      <w:r>
        <w:rPr/>
        <w:t>kind</w:t>
      </w:r>
      <w:r>
        <w:rPr>
          <w:spacing w:val="-3"/>
        </w:rPr>
        <w:t> </w:t>
      </w:r>
      <w:r>
        <w:rPr/>
        <w:t>of</w:t>
      </w:r>
      <w:r>
        <w:rPr>
          <w:spacing w:val="-3"/>
        </w:rPr>
        <w:t> </w:t>
      </w:r>
      <w:r>
        <w:rPr/>
        <w:t>template</w:t>
      </w:r>
      <w:r>
        <w:rPr>
          <w:spacing w:val="-2"/>
        </w:rPr>
        <w:t> </w:t>
      </w:r>
      <w:r>
        <w:rPr/>
        <w:t>kind</w:t>
      </w:r>
      <w:r>
        <w:rPr>
          <w:spacing w:val="-3"/>
        </w:rPr>
        <w:t> </w:t>
      </w:r>
      <w:r>
        <w:rPr/>
        <w:t>of</w:t>
      </w:r>
      <w:r>
        <w:rPr>
          <w:spacing w:val="-3"/>
        </w:rPr>
        <w:t> </w:t>
      </w:r>
      <w:r>
        <w:rPr/>
        <w:t>form,</w:t>
      </w:r>
      <w:r>
        <w:rPr>
          <w:spacing w:val="-3"/>
        </w:rPr>
        <w:t> </w:t>
      </w:r>
      <w:r>
        <w:rPr/>
        <w:t>standardized</w:t>
      </w:r>
      <w:r>
        <w:rPr>
          <w:spacing w:val="-3"/>
        </w:rPr>
        <w:t> </w:t>
      </w:r>
      <w:r>
        <w:rPr/>
        <w:t>structure,</w:t>
      </w:r>
      <w:r>
        <w:rPr>
          <w:spacing w:val="-6"/>
        </w:rPr>
        <w:t> </w:t>
      </w:r>
      <w:r>
        <w:rPr/>
        <w:t>or</w:t>
      </w:r>
      <w:r>
        <w:rPr>
          <w:spacing w:val="-5"/>
        </w:rPr>
        <w:t> </w:t>
      </w:r>
      <w:r>
        <w:rPr/>
        <w:t>is</w:t>
      </w:r>
      <w:r>
        <w:rPr>
          <w:spacing w:val="-6"/>
        </w:rPr>
        <w:t> </w:t>
      </w:r>
      <w:r>
        <w:rPr/>
        <w:t>it</w:t>
      </w:r>
      <w:r>
        <w:rPr>
          <w:spacing w:val="-3"/>
        </w:rPr>
        <w:t> </w:t>
      </w:r>
      <w:r>
        <w:rPr/>
        <w:t>varying</w:t>
      </w:r>
      <w:r>
        <w:rPr>
          <w:spacing w:val="-3"/>
        </w:rPr>
        <w:t> </w:t>
      </w:r>
      <w:r>
        <w:rPr/>
        <w:t>depending</w:t>
      </w:r>
      <w:r>
        <w:rPr>
          <w:spacing w:val="-3"/>
        </w:rPr>
        <w:t> </w:t>
      </w:r>
      <w:r>
        <w:rPr/>
        <w:t>on the sponsor or risk owner who completed that information?</w:t>
      </w:r>
    </w:p>
    <w:p>
      <w:pPr>
        <w:pStyle w:val="BodyText"/>
        <w:spacing w:before="114"/>
      </w:pPr>
    </w:p>
    <w:p>
      <w:pPr>
        <w:pStyle w:val="Heading1"/>
      </w:pPr>
      <w:r>
        <w:rPr>
          <w:spacing w:val="-2"/>
        </w:rPr>
        <w:t>Keith:</w:t>
      </w:r>
    </w:p>
    <w:p>
      <w:pPr>
        <w:pStyle w:val="BodyText"/>
      </w:pPr>
      <w:r>
        <w:rPr/>
        <w:t>It</w:t>
      </w:r>
      <w:r>
        <w:rPr>
          <w:spacing w:val="-2"/>
        </w:rPr>
        <w:t> </w:t>
      </w:r>
      <w:r>
        <w:rPr/>
        <w:t>is</w:t>
      </w:r>
      <w:r>
        <w:rPr>
          <w:spacing w:val="-2"/>
        </w:rPr>
        <w:t> </w:t>
      </w:r>
      <w:r>
        <w:rPr/>
        <w:t>what</w:t>
      </w:r>
      <w:r>
        <w:rPr>
          <w:spacing w:val="-2"/>
        </w:rPr>
        <w:t> </w:t>
      </w:r>
      <w:r>
        <w:rPr/>
        <w:t>we</w:t>
      </w:r>
      <w:r>
        <w:rPr>
          <w:spacing w:val="-2"/>
        </w:rPr>
        <w:t> </w:t>
      </w:r>
      <w:r>
        <w:rPr/>
        <w:t>call profile.</w:t>
      </w:r>
      <w:r>
        <w:rPr>
          <w:spacing w:val="-2"/>
        </w:rPr>
        <w:t> </w:t>
      </w:r>
      <w:r>
        <w:rPr/>
        <w:t>In</w:t>
      </w:r>
      <w:r>
        <w:rPr>
          <w:spacing w:val="-5"/>
        </w:rPr>
        <w:t> </w:t>
      </w:r>
      <w:r>
        <w:rPr/>
        <w:t>each</w:t>
      </w:r>
      <w:r>
        <w:rPr>
          <w:spacing w:val="-2"/>
        </w:rPr>
        <w:t> </w:t>
      </w:r>
      <w:r>
        <w:rPr/>
        <w:t>of</w:t>
      </w:r>
      <w:r>
        <w:rPr>
          <w:spacing w:val="-2"/>
        </w:rPr>
        <w:t> </w:t>
      </w:r>
      <w:r>
        <w:rPr/>
        <w:t>the</w:t>
      </w:r>
      <w:r>
        <w:rPr>
          <w:spacing w:val="-5"/>
        </w:rPr>
        <w:t> </w:t>
      </w:r>
      <w:r>
        <w:rPr/>
        <w:t>risks</w:t>
      </w:r>
      <w:r>
        <w:rPr>
          <w:spacing w:val="-6"/>
        </w:rPr>
        <w:t> </w:t>
      </w:r>
      <w:r>
        <w:rPr/>
        <w:t>that</w:t>
      </w:r>
      <w:r>
        <w:rPr>
          <w:spacing w:val="-2"/>
        </w:rPr>
        <w:t> </w:t>
      </w:r>
      <w:r>
        <w:rPr/>
        <w:t>are</w:t>
      </w:r>
      <w:r>
        <w:rPr>
          <w:spacing w:val="-5"/>
        </w:rPr>
        <w:t> </w:t>
      </w:r>
      <w:r>
        <w:rPr/>
        <w:t>identified,</w:t>
      </w:r>
      <w:r>
        <w:rPr>
          <w:spacing w:val="-2"/>
        </w:rPr>
        <w:t> </w:t>
      </w:r>
      <w:r>
        <w:rPr/>
        <w:t>whether</w:t>
      </w:r>
      <w:r>
        <w:rPr>
          <w:spacing w:val="-5"/>
        </w:rPr>
        <w:t> </w:t>
      </w:r>
      <w:r>
        <w:rPr/>
        <w:t>they</w:t>
      </w:r>
      <w:r>
        <w:rPr>
          <w:spacing w:val="-2"/>
        </w:rPr>
        <w:t> </w:t>
      </w:r>
      <w:r>
        <w:rPr/>
        <w:t>be</w:t>
      </w:r>
      <w:r>
        <w:rPr>
          <w:spacing w:val="-2"/>
        </w:rPr>
        <w:t> </w:t>
      </w:r>
      <w:r>
        <w:rPr/>
        <w:t>what</w:t>
      </w:r>
      <w:r>
        <w:rPr>
          <w:spacing w:val="-2"/>
        </w:rPr>
        <w:t> </w:t>
      </w:r>
      <w:r>
        <w:rPr/>
        <w:t>we</w:t>
      </w:r>
      <w:r>
        <w:rPr>
          <w:spacing w:val="-2"/>
        </w:rPr>
        <w:t> </w:t>
      </w:r>
      <w:r>
        <w:rPr/>
        <w:t>call</w:t>
      </w:r>
      <w:r>
        <w:rPr>
          <w:spacing w:val="-2"/>
        </w:rPr>
        <w:t> </w:t>
      </w:r>
      <w:r>
        <w:rPr/>
        <w:t>a</w:t>
      </w:r>
      <w:r>
        <w:rPr>
          <w:spacing w:val="-2"/>
        </w:rPr>
        <w:t> </w:t>
      </w:r>
      <w:r>
        <w:rPr/>
        <w:t>tier 1, which is a material risk, or an emerging risk, which we would define as a tier 2, they would be put on this profile format. We also have a tool, an online tool that we use to gather this data and information and them track it over time.</w:t>
      </w:r>
    </w:p>
    <w:p>
      <w:pPr>
        <w:pStyle w:val="BodyText"/>
        <w:spacing w:before="114"/>
      </w:pPr>
    </w:p>
    <w:p>
      <w:pPr>
        <w:pStyle w:val="Heading1"/>
      </w:pPr>
      <w:r>
        <w:rPr>
          <w:spacing w:val="-2"/>
        </w:rPr>
        <w:t>Mark:</w:t>
      </w:r>
    </w:p>
    <w:p>
      <w:pPr>
        <w:pStyle w:val="BodyText"/>
        <w:spacing w:before="7"/>
      </w:pPr>
      <w:r>
        <w:rPr/>
        <w:t>And</w:t>
      </w:r>
      <w:r>
        <w:rPr>
          <w:spacing w:val="-2"/>
        </w:rPr>
        <w:t> </w:t>
      </w:r>
      <w:r>
        <w:rPr/>
        <w:t>who</w:t>
      </w:r>
      <w:r>
        <w:rPr>
          <w:spacing w:val="-2"/>
        </w:rPr>
        <w:t> </w:t>
      </w:r>
      <w:r>
        <w:rPr/>
        <w:t>is</w:t>
      </w:r>
      <w:r>
        <w:rPr>
          <w:spacing w:val="-2"/>
        </w:rPr>
        <w:t> </w:t>
      </w:r>
      <w:r>
        <w:rPr/>
        <w:t>putting</w:t>
      </w:r>
      <w:r>
        <w:rPr>
          <w:spacing w:val="-6"/>
        </w:rPr>
        <w:t> </w:t>
      </w:r>
      <w:r>
        <w:rPr/>
        <w:t>that</w:t>
      </w:r>
      <w:r>
        <w:rPr>
          <w:spacing w:val="-6"/>
        </w:rPr>
        <w:t> </w:t>
      </w:r>
      <w:r>
        <w:rPr/>
        <w:t>information</w:t>
      </w:r>
      <w:r>
        <w:rPr>
          <w:spacing w:val="-2"/>
        </w:rPr>
        <w:t> </w:t>
      </w:r>
      <w:r>
        <w:rPr/>
        <w:t>together?</w:t>
      </w:r>
      <w:r>
        <w:rPr>
          <w:spacing w:val="-2"/>
        </w:rPr>
        <w:t> </w:t>
      </w:r>
      <w:r>
        <w:rPr/>
        <w:t>Is</w:t>
      </w:r>
      <w:r>
        <w:rPr>
          <w:spacing w:val="-2"/>
        </w:rPr>
        <w:t> </w:t>
      </w:r>
      <w:r>
        <w:rPr/>
        <w:t>it</w:t>
      </w:r>
      <w:r>
        <w:rPr>
          <w:spacing w:val="-2"/>
        </w:rPr>
        <w:t> </w:t>
      </w:r>
      <w:r>
        <w:rPr/>
        <w:t>the</w:t>
      </w:r>
      <w:r>
        <w:rPr>
          <w:spacing w:val="-2"/>
        </w:rPr>
        <w:t> </w:t>
      </w:r>
      <w:r>
        <w:rPr/>
        <w:t>owner,</w:t>
      </w:r>
      <w:r>
        <w:rPr>
          <w:spacing w:val="-2"/>
        </w:rPr>
        <w:t> </w:t>
      </w:r>
      <w:r>
        <w:rPr/>
        <w:t>or</w:t>
      </w:r>
      <w:r>
        <w:rPr>
          <w:spacing w:val="-5"/>
        </w:rPr>
        <w:t> </w:t>
      </w:r>
      <w:r>
        <w:rPr/>
        <w:t>is</w:t>
      </w:r>
      <w:r>
        <w:rPr>
          <w:spacing w:val="-6"/>
        </w:rPr>
        <w:t> </w:t>
      </w:r>
      <w:r>
        <w:rPr/>
        <w:t>the</w:t>
      </w:r>
      <w:r>
        <w:rPr>
          <w:spacing w:val="-1"/>
        </w:rPr>
        <w:t> </w:t>
      </w:r>
      <w:r>
        <w:rPr/>
        <w:t>ERP</w:t>
      </w:r>
      <w:r>
        <w:rPr>
          <w:spacing w:val="-4"/>
        </w:rPr>
        <w:t> </w:t>
      </w:r>
      <w:r>
        <w:rPr>
          <w:spacing w:val="-2"/>
        </w:rPr>
        <w:t>group?</w:t>
      </w:r>
    </w:p>
    <w:p>
      <w:pPr>
        <w:pStyle w:val="BodyText"/>
        <w:spacing w:before="116"/>
      </w:pPr>
    </w:p>
    <w:p>
      <w:pPr>
        <w:pStyle w:val="Heading1"/>
      </w:pPr>
      <w:r>
        <w:rPr>
          <w:spacing w:val="-2"/>
        </w:rPr>
        <w:t>Keith:</w:t>
      </w:r>
    </w:p>
    <w:p>
      <w:pPr>
        <w:pStyle w:val="BodyText"/>
        <w:spacing w:before="2"/>
        <w:ind w:right="18"/>
        <w:jc w:val="both"/>
      </w:pPr>
      <w:r>
        <w:rPr/>
        <w:t>I</w:t>
      </w:r>
      <w:r>
        <w:rPr>
          <w:spacing w:val="-1"/>
        </w:rPr>
        <w:t> </w:t>
      </w:r>
      <w:r>
        <w:rPr/>
        <w:t>will tell you,</w:t>
      </w:r>
      <w:r>
        <w:rPr>
          <w:spacing w:val="-1"/>
        </w:rPr>
        <w:t> </w:t>
      </w:r>
      <w:r>
        <w:rPr/>
        <w:t>the</w:t>
      </w:r>
      <w:r>
        <w:rPr>
          <w:spacing w:val="-1"/>
        </w:rPr>
        <w:t> </w:t>
      </w:r>
      <w:r>
        <w:rPr/>
        <w:t>ERM</w:t>
      </w:r>
      <w:r>
        <w:rPr>
          <w:spacing w:val="-4"/>
        </w:rPr>
        <w:t> </w:t>
      </w:r>
      <w:r>
        <w:rPr/>
        <w:t>group</w:t>
      </w:r>
      <w:r>
        <w:rPr>
          <w:spacing w:val="-5"/>
        </w:rPr>
        <w:t> </w:t>
      </w:r>
      <w:r>
        <w:rPr/>
        <w:t>really</w:t>
      </w:r>
      <w:r>
        <w:rPr>
          <w:spacing w:val="-1"/>
        </w:rPr>
        <w:t> </w:t>
      </w:r>
      <w:r>
        <w:rPr/>
        <w:t>helps</w:t>
      </w:r>
      <w:r>
        <w:rPr>
          <w:spacing w:val="-1"/>
        </w:rPr>
        <w:t> </w:t>
      </w:r>
      <w:r>
        <w:rPr/>
        <w:t>to facilitate</w:t>
      </w:r>
      <w:r>
        <w:rPr>
          <w:spacing w:val="-4"/>
        </w:rPr>
        <w:t> </w:t>
      </w:r>
      <w:r>
        <w:rPr/>
        <w:t>it,</w:t>
      </w:r>
      <w:r>
        <w:rPr>
          <w:spacing w:val="-5"/>
        </w:rPr>
        <w:t> </w:t>
      </w:r>
      <w:r>
        <w:rPr/>
        <w:t>but</w:t>
      </w:r>
      <w:r>
        <w:rPr>
          <w:spacing w:val="-5"/>
        </w:rPr>
        <w:t> </w:t>
      </w:r>
      <w:r>
        <w:rPr/>
        <w:t>it</w:t>
      </w:r>
      <w:r>
        <w:rPr>
          <w:spacing w:val="-5"/>
        </w:rPr>
        <w:t> </w:t>
      </w:r>
      <w:r>
        <w:rPr/>
        <w:t>goes</w:t>
      </w:r>
      <w:r>
        <w:rPr>
          <w:spacing w:val="-1"/>
        </w:rPr>
        <w:t> </w:t>
      </w:r>
      <w:r>
        <w:rPr/>
        <w:t>to</w:t>
      </w:r>
      <w:r>
        <w:rPr>
          <w:spacing w:val="-4"/>
        </w:rPr>
        <w:t> </w:t>
      </w:r>
      <w:r>
        <w:rPr/>
        <w:t>the</w:t>
      </w:r>
      <w:r>
        <w:rPr>
          <w:spacing w:val="-1"/>
        </w:rPr>
        <w:t> </w:t>
      </w:r>
      <w:r>
        <w:rPr/>
        <w:t>owner.</w:t>
      </w:r>
      <w:r>
        <w:rPr>
          <w:spacing w:val="-1"/>
        </w:rPr>
        <w:t> </w:t>
      </w:r>
      <w:r>
        <w:rPr/>
        <w:t>So</w:t>
      </w:r>
      <w:r>
        <w:rPr>
          <w:spacing w:val="-1"/>
        </w:rPr>
        <w:t> </w:t>
      </w:r>
      <w:r>
        <w:rPr/>
        <w:t>that</w:t>
      </w:r>
      <w:r>
        <w:rPr>
          <w:spacing w:val="-1"/>
        </w:rPr>
        <w:t> </w:t>
      </w:r>
      <w:r>
        <w:rPr/>
        <w:t>single</w:t>
      </w:r>
      <w:r>
        <w:rPr>
          <w:spacing w:val="-1"/>
        </w:rPr>
        <w:t> </w:t>
      </w:r>
      <w:r>
        <w:rPr/>
        <w:t>net choke person</w:t>
      </w:r>
      <w:r>
        <w:rPr>
          <w:spacing w:val="-2"/>
        </w:rPr>
        <w:t> </w:t>
      </w:r>
      <w:r>
        <w:rPr/>
        <w:t>individual is</w:t>
      </w:r>
      <w:r>
        <w:rPr>
          <w:spacing w:val="-3"/>
        </w:rPr>
        <w:t> </w:t>
      </w:r>
      <w:r>
        <w:rPr/>
        <w:t>really</w:t>
      </w:r>
      <w:r>
        <w:rPr>
          <w:spacing w:val="-3"/>
        </w:rPr>
        <w:t> </w:t>
      </w:r>
      <w:r>
        <w:rPr/>
        <w:t>responsible for</w:t>
      </w:r>
      <w:r>
        <w:rPr>
          <w:spacing w:val="-2"/>
        </w:rPr>
        <w:t> </w:t>
      </w:r>
      <w:r>
        <w:rPr/>
        <w:t>laying out the mitigation,</w:t>
      </w:r>
      <w:r>
        <w:rPr>
          <w:spacing w:val="-3"/>
        </w:rPr>
        <w:t> </w:t>
      </w:r>
      <w:r>
        <w:rPr/>
        <w:t>and the approach</w:t>
      </w:r>
      <w:r>
        <w:rPr>
          <w:spacing w:val="-2"/>
        </w:rPr>
        <w:t> </w:t>
      </w:r>
      <w:r>
        <w:rPr/>
        <w:t>to the risk effort.</w:t>
      </w:r>
    </w:p>
    <w:p>
      <w:pPr>
        <w:pStyle w:val="BodyText"/>
        <w:spacing w:before="0"/>
      </w:pPr>
    </w:p>
    <w:p>
      <w:pPr>
        <w:pStyle w:val="BodyText"/>
      </w:pPr>
    </w:p>
    <w:p>
      <w:pPr>
        <w:pStyle w:val="Heading1"/>
      </w:pPr>
      <w:r>
        <w:rPr>
          <w:spacing w:val="-2"/>
        </w:rPr>
        <w:t>Mark:</w:t>
      </w:r>
    </w:p>
    <w:p>
      <w:pPr>
        <w:pStyle w:val="BodyText"/>
        <w:ind w:right="73"/>
      </w:pPr>
      <w:r>
        <w:rPr/>
        <w:t>And it’s that information the same information, the same form I guess, presented to the management</w:t>
      </w:r>
      <w:r>
        <w:rPr>
          <w:spacing w:val="-3"/>
        </w:rPr>
        <w:t> </w:t>
      </w:r>
      <w:r>
        <w:rPr/>
        <w:t>team?</w:t>
      </w:r>
      <w:r>
        <w:rPr>
          <w:spacing w:val="-3"/>
        </w:rPr>
        <w:t> </w:t>
      </w:r>
      <w:r>
        <w:rPr/>
        <w:t>Is</w:t>
      </w:r>
      <w:r>
        <w:rPr>
          <w:spacing w:val="-3"/>
        </w:rPr>
        <w:t> </w:t>
      </w:r>
      <w:r>
        <w:rPr/>
        <w:t>that</w:t>
      </w:r>
      <w:r>
        <w:rPr>
          <w:spacing w:val="-3"/>
        </w:rPr>
        <w:t> </w:t>
      </w:r>
      <w:r>
        <w:rPr/>
        <w:t>what’s</w:t>
      </w:r>
      <w:r>
        <w:rPr>
          <w:spacing w:val="-3"/>
        </w:rPr>
        <w:t> </w:t>
      </w:r>
      <w:r>
        <w:rPr/>
        <w:t>going</w:t>
      </w:r>
      <w:r>
        <w:rPr>
          <w:spacing w:val="-6"/>
        </w:rPr>
        <w:t> </w:t>
      </w:r>
      <w:r>
        <w:rPr/>
        <w:t>to</w:t>
      </w:r>
      <w:r>
        <w:rPr>
          <w:spacing w:val="-2"/>
        </w:rPr>
        <w:t> </w:t>
      </w:r>
      <w:r>
        <w:rPr/>
        <w:t>the</w:t>
      </w:r>
      <w:r>
        <w:rPr>
          <w:spacing w:val="-3"/>
        </w:rPr>
        <w:t> </w:t>
      </w:r>
      <w:r>
        <w:rPr/>
        <w:t>board,</w:t>
      </w:r>
      <w:r>
        <w:rPr>
          <w:spacing w:val="-3"/>
        </w:rPr>
        <w:t> </w:t>
      </w:r>
      <w:r>
        <w:rPr/>
        <w:t>or</w:t>
      </w:r>
      <w:r>
        <w:rPr>
          <w:spacing w:val="-2"/>
        </w:rPr>
        <w:t> </w:t>
      </w:r>
      <w:r>
        <w:rPr/>
        <w:t>you</w:t>
      </w:r>
      <w:r>
        <w:rPr>
          <w:spacing w:val="-3"/>
        </w:rPr>
        <w:t> </w:t>
      </w:r>
      <w:r>
        <w:rPr/>
        <w:t>condensed</w:t>
      </w:r>
      <w:r>
        <w:rPr>
          <w:spacing w:val="-3"/>
        </w:rPr>
        <w:t> </w:t>
      </w:r>
      <w:r>
        <w:rPr/>
        <w:t>that</w:t>
      </w:r>
      <w:r>
        <w:rPr>
          <w:spacing w:val="-3"/>
        </w:rPr>
        <w:t> </w:t>
      </w:r>
      <w:r>
        <w:rPr/>
        <w:t>down</w:t>
      </w:r>
      <w:r>
        <w:rPr>
          <w:spacing w:val="-3"/>
        </w:rPr>
        <w:t> </w:t>
      </w:r>
      <w:r>
        <w:rPr/>
        <w:t>when</w:t>
      </w:r>
      <w:r>
        <w:rPr>
          <w:spacing w:val="-3"/>
        </w:rPr>
        <w:t> </w:t>
      </w:r>
      <w:r>
        <w:rPr/>
        <w:t>it</w:t>
      </w:r>
      <w:r>
        <w:rPr>
          <w:spacing w:val="-6"/>
        </w:rPr>
        <w:t> </w:t>
      </w:r>
      <w:r>
        <w:rPr/>
        <w:t>goes to the board level?</w:t>
      </w:r>
    </w:p>
    <w:p>
      <w:pPr>
        <w:pStyle w:val="BodyText"/>
        <w:spacing w:after="0"/>
        <w:sectPr>
          <w:type w:val="continuous"/>
          <w:pgSz w:w="12240" w:h="15840"/>
          <w:pgMar w:top="1360" w:bottom="280" w:left="1800" w:right="1800"/>
        </w:sectPr>
      </w:pPr>
    </w:p>
    <w:p>
      <w:pPr>
        <w:pStyle w:val="Heading1"/>
        <w:spacing w:before="73"/>
      </w:pPr>
      <w:r>
        <w:rPr>
          <w:spacing w:val="-2"/>
        </w:rPr>
        <w:t>Keith:</w:t>
      </w:r>
    </w:p>
    <w:p>
      <w:pPr>
        <w:pStyle w:val="BodyText"/>
        <w:spacing w:line="242" w:lineRule="auto" w:before="2"/>
        <w:ind w:right="73"/>
      </w:pPr>
      <w:r>
        <w:rPr/>
        <w:t>It’s</w:t>
      </w:r>
      <w:r>
        <w:rPr>
          <w:spacing w:val="-2"/>
        </w:rPr>
        <w:t> </w:t>
      </w:r>
      <w:r>
        <w:rPr/>
        <w:t>really</w:t>
      </w:r>
      <w:r>
        <w:rPr>
          <w:spacing w:val="-2"/>
        </w:rPr>
        <w:t> </w:t>
      </w:r>
      <w:r>
        <w:rPr/>
        <w:t>one</w:t>
      </w:r>
      <w:r>
        <w:rPr>
          <w:spacing w:val="-6"/>
        </w:rPr>
        <w:t> </w:t>
      </w:r>
      <w:r>
        <w:rPr/>
        <w:t>sheet;</w:t>
      </w:r>
      <w:r>
        <w:rPr>
          <w:spacing w:val="-5"/>
        </w:rPr>
        <w:t> </w:t>
      </w:r>
      <w:r>
        <w:rPr/>
        <w:t>that</w:t>
      </w:r>
      <w:r>
        <w:rPr>
          <w:spacing w:val="-2"/>
        </w:rPr>
        <w:t> </w:t>
      </w:r>
      <w:r>
        <w:rPr/>
        <w:t>same</w:t>
      </w:r>
      <w:r>
        <w:rPr>
          <w:spacing w:val="-2"/>
        </w:rPr>
        <w:t> </w:t>
      </w:r>
      <w:r>
        <w:rPr/>
        <w:t>profile</w:t>
      </w:r>
      <w:r>
        <w:rPr>
          <w:spacing w:val="-5"/>
        </w:rPr>
        <w:t> </w:t>
      </w:r>
      <w:r>
        <w:rPr/>
        <w:t>is</w:t>
      </w:r>
      <w:r>
        <w:rPr>
          <w:spacing w:val="-2"/>
        </w:rPr>
        <w:t> </w:t>
      </w:r>
      <w:r>
        <w:rPr/>
        <w:t>going</w:t>
      </w:r>
      <w:r>
        <w:rPr>
          <w:spacing w:val="-6"/>
        </w:rPr>
        <w:t> </w:t>
      </w:r>
      <w:r>
        <w:rPr/>
        <w:t>to</w:t>
      </w:r>
      <w:r>
        <w:rPr>
          <w:spacing w:val="-2"/>
        </w:rPr>
        <w:t> </w:t>
      </w:r>
      <w:r>
        <w:rPr/>
        <w:t>be</w:t>
      </w:r>
      <w:r>
        <w:rPr>
          <w:spacing w:val="-2"/>
        </w:rPr>
        <w:t> </w:t>
      </w:r>
      <w:r>
        <w:rPr/>
        <w:t>what</w:t>
      </w:r>
      <w:r>
        <w:rPr>
          <w:spacing w:val="-2"/>
        </w:rPr>
        <w:t> </w:t>
      </w:r>
      <w:r>
        <w:rPr/>
        <w:t>the</w:t>
      </w:r>
      <w:r>
        <w:rPr>
          <w:spacing w:val="-2"/>
        </w:rPr>
        <w:t> </w:t>
      </w:r>
      <w:r>
        <w:rPr/>
        <w:t>management</w:t>
      </w:r>
      <w:r>
        <w:rPr>
          <w:spacing w:val="-2"/>
        </w:rPr>
        <w:t> </w:t>
      </w:r>
      <w:r>
        <w:rPr/>
        <w:t>commitment</w:t>
      </w:r>
      <w:r>
        <w:rPr>
          <w:spacing w:val="-2"/>
        </w:rPr>
        <w:t> </w:t>
      </w:r>
      <w:r>
        <w:rPr/>
        <w:t>is</w:t>
      </w:r>
      <w:r>
        <w:rPr>
          <w:spacing w:val="-2"/>
        </w:rPr>
        <w:t> </w:t>
      </w:r>
      <w:r>
        <w:rPr/>
        <w:t>going to see, and also what the board is going to see.</w:t>
      </w:r>
    </w:p>
    <w:p>
      <w:pPr>
        <w:pStyle w:val="BodyText"/>
        <w:spacing w:before="113"/>
      </w:pPr>
    </w:p>
    <w:p>
      <w:pPr>
        <w:pStyle w:val="Heading1"/>
      </w:pPr>
      <w:r>
        <w:rPr>
          <w:spacing w:val="-2"/>
        </w:rPr>
        <w:t>Mark:</w:t>
      </w:r>
    </w:p>
    <w:p>
      <w:pPr>
        <w:pStyle w:val="BodyText"/>
        <w:spacing w:before="2"/>
      </w:pPr>
      <w:r>
        <w:rPr/>
        <w:t>So is</w:t>
      </w:r>
      <w:r>
        <w:rPr>
          <w:spacing w:val="-4"/>
        </w:rPr>
        <w:t> </w:t>
      </w:r>
      <w:r>
        <w:rPr/>
        <w:t>it</w:t>
      </w:r>
      <w:r>
        <w:rPr>
          <w:spacing w:val="1"/>
        </w:rPr>
        <w:t> </w:t>
      </w:r>
      <w:r>
        <w:rPr/>
        <w:t>one</w:t>
      </w:r>
      <w:r>
        <w:rPr>
          <w:spacing w:val="1"/>
        </w:rPr>
        <w:t> </w:t>
      </w:r>
      <w:r>
        <w:rPr>
          <w:spacing w:val="-4"/>
        </w:rPr>
        <w:t>page?</w:t>
      </w:r>
    </w:p>
    <w:p>
      <w:pPr>
        <w:pStyle w:val="BodyText"/>
        <w:spacing w:before="116"/>
      </w:pPr>
    </w:p>
    <w:p>
      <w:pPr>
        <w:pStyle w:val="Heading1"/>
        <w:spacing w:before="1"/>
      </w:pPr>
      <w:r>
        <w:rPr>
          <w:spacing w:val="-2"/>
        </w:rPr>
        <w:t>Keith:</w:t>
      </w:r>
    </w:p>
    <w:p>
      <w:pPr>
        <w:pStyle w:val="BodyText"/>
      </w:pPr>
      <w:r>
        <w:rPr/>
        <w:t>It’s one page. It could be longer if it’s a really complicated area, but what we don’t want to have happen is it to become kind of project plan.</w:t>
      </w:r>
      <w:r>
        <w:rPr>
          <w:spacing w:val="-2"/>
        </w:rPr>
        <w:t> </w:t>
      </w:r>
      <w:r>
        <w:rPr/>
        <w:t>We want it to be a high level.</w:t>
      </w:r>
      <w:r>
        <w:rPr>
          <w:spacing w:val="-2"/>
        </w:rPr>
        <w:t> </w:t>
      </w:r>
      <w:r>
        <w:rPr/>
        <w:t>We know that most senior</w:t>
      </w:r>
      <w:r>
        <w:rPr>
          <w:spacing w:val="-1"/>
        </w:rPr>
        <w:t> </w:t>
      </w:r>
      <w:r>
        <w:rPr/>
        <w:t>managers</w:t>
      </w:r>
      <w:r>
        <w:rPr>
          <w:spacing w:val="-2"/>
        </w:rPr>
        <w:t> </w:t>
      </w:r>
      <w:r>
        <w:rPr/>
        <w:t>are</w:t>
      </w:r>
      <w:r>
        <w:rPr>
          <w:spacing w:val="-6"/>
        </w:rPr>
        <w:t> </w:t>
      </w:r>
      <w:r>
        <w:rPr/>
        <w:t>looking</w:t>
      </w:r>
      <w:r>
        <w:rPr>
          <w:spacing w:val="-2"/>
        </w:rPr>
        <w:t> </w:t>
      </w:r>
      <w:r>
        <w:rPr/>
        <w:t>at</w:t>
      </w:r>
      <w:r>
        <w:rPr>
          <w:spacing w:val="-2"/>
        </w:rPr>
        <w:t> </w:t>
      </w:r>
      <w:r>
        <w:rPr/>
        <w:t>things</w:t>
      </w:r>
      <w:r>
        <w:rPr>
          <w:spacing w:val="-2"/>
        </w:rPr>
        <w:t> </w:t>
      </w:r>
      <w:r>
        <w:rPr/>
        <w:t>very</w:t>
      </w:r>
      <w:r>
        <w:rPr>
          <w:spacing w:val="-2"/>
        </w:rPr>
        <w:t> </w:t>
      </w:r>
      <w:r>
        <w:rPr/>
        <w:t>quickly,</w:t>
      </w:r>
      <w:r>
        <w:rPr>
          <w:spacing w:val="-2"/>
        </w:rPr>
        <w:t> </w:t>
      </w:r>
      <w:r>
        <w:rPr/>
        <w:t>and</w:t>
      </w:r>
      <w:r>
        <w:rPr>
          <w:spacing w:val="-2"/>
        </w:rPr>
        <w:t> </w:t>
      </w:r>
      <w:r>
        <w:rPr/>
        <w:t>we</w:t>
      </w:r>
      <w:r>
        <w:rPr>
          <w:spacing w:val="-2"/>
        </w:rPr>
        <w:t> </w:t>
      </w:r>
      <w:r>
        <w:rPr/>
        <w:t>don’t</w:t>
      </w:r>
      <w:r>
        <w:rPr>
          <w:spacing w:val="-2"/>
        </w:rPr>
        <w:t> </w:t>
      </w:r>
      <w:r>
        <w:rPr/>
        <w:t>want</w:t>
      </w:r>
      <w:r>
        <w:rPr>
          <w:spacing w:val="-2"/>
        </w:rPr>
        <w:t> </w:t>
      </w:r>
      <w:r>
        <w:rPr/>
        <w:t>to</w:t>
      </w:r>
      <w:r>
        <w:rPr>
          <w:spacing w:val="-1"/>
        </w:rPr>
        <w:t> </w:t>
      </w:r>
      <w:r>
        <w:rPr/>
        <w:t>give</w:t>
      </w:r>
      <w:r>
        <w:rPr>
          <w:spacing w:val="-2"/>
        </w:rPr>
        <w:t> </w:t>
      </w:r>
      <w:r>
        <w:rPr/>
        <w:t>them</w:t>
      </w:r>
      <w:r>
        <w:rPr>
          <w:spacing w:val="-9"/>
        </w:rPr>
        <w:t> </w:t>
      </w:r>
      <w:r>
        <w:rPr/>
        <w:t>an</w:t>
      </w:r>
      <w:r>
        <w:rPr>
          <w:spacing w:val="-2"/>
        </w:rPr>
        <w:t> </w:t>
      </w:r>
      <w:r>
        <w:rPr/>
        <w:t>extensive explanation of that risk, just a single, one page profile.</w:t>
      </w:r>
    </w:p>
    <w:p>
      <w:pPr>
        <w:pStyle w:val="BodyText"/>
        <w:spacing w:before="114"/>
      </w:pPr>
    </w:p>
    <w:p>
      <w:pPr>
        <w:pStyle w:val="Heading1"/>
      </w:pPr>
      <w:r>
        <w:rPr>
          <w:spacing w:val="-2"/>
        </w:rPr>
        <w:t>Mark:</w:t>
      </w:r>
    </w:p>
    <w:p>
      <w:pPr>
        <w:pStyle w:val="BodyText"/>
      </w:pPr>
      <w:r>
        <w:rPr/>
        <w:t>Is</w:t>
      </w:r>
      <w:r>
        <w:rPr>
          <w:spacing w:val="-1"/>
        </w:rPr>
        <w:t> </w:t>
      </w:r>
      <w:r>
        <w:rPr/>
        <w:t>that</w:t>
      </w:r>
      <w:r>
        <w:rPr>
          <w:spacing w:val="-1"/>
        </w:rPr>
        <w:t> </w:t>
      </w:r>
      <w:r>
        <w:rPr/>
        <w:t>something</w:t>
      </w:r>
      <w:r>
        <w:rPr>
          <w:spacing w:val="-1"/>
        </w:rPr>
        <w:t> </w:t>
      </w:r>
      <w:r>
        <w:rPr/>
        <w:t>that</w:t>
      </w:r>
      <w:r>
        <w:rPr>
          <w:spacing w:val="-5"/>
        </w:rPr>
        <w:t> </w:t>
      </w:r>
      <w:r>
        <w:rPr/>
        <w:t>is</w:t>
      </w:r>
      <w:r>
        <w:rPr>
          <w:spacing w:val="-1"/>
        </w:rPr>
        <w:t> </w:t>
      </w:r>
      <w:r>
        <w:rPr/>
        <w:t>presented,</w:t>
      </w:r>
      <w:r>
        <w:rPr>
          <w:spacing w:val="-1"/>
        </w:rPr>
        <w:t> </w:t>
      </w:r>
      <w:r>
        <w:rPr/>
        <w:t>when</w:t>
      </w:r>
      <w:r>
        <w:rPr>
          <w:spacing w:val="-1"/>
        </w:rPr>
        <w:t> </w:t>
      </w:r>
      <w:r>
        <w:rPr/>
        <w:t>you</w:t>
      </w:r>
      <w:r>
        <w:rPr>
          <w:spacing w:val="-4"/>
        </w:rPr>
        <w:t> </w:t>
      </w:r>
      <w:r>
        <w:rPr/>
        <w:t>present</w:t>
      </w:r>
      <w:r>
        <w:rPr>
          <w:spacing w:val="-5"/>
        </w:rPr>
        <w:t> </w:t>
      </w:r>
      <w:r>
        <w:rPr/>
        <w:t>it</w:t>
      </w:r>
      <w:r>
        <w:rPr>
          <w:spacing w:val="-5"/>
        </w:rPr>
        <w:t> </w:t>
      </w:r>
      <w:r>
        <w:rPr/>
        <w:t>to the</w:t>
      </w:r>
      <w:r>
        <w:rPr>
          <w:spacing w:val="-4"/>
        </w:rPr>
        <w:t> </w:t>
      </w:r>
      <w:r>
        <w:rPr/>
        <w:t>board,</w:t>
      </w:r>
      <w:r>
        <w:rPr>
          <w:spacing w:val="-5"/>
        </w:rPr>
        <w:t> </w:t>
      </w:r>
      <w:r>
        <w:rPr/>
        <w:t>is</w:t>
      </w:r>
      <w:r>
        <w:rPr>
          <w:spacing w:val="-1"/>
        </w:rPr>
        <w:t> </w:t>
      </w:r>
      <w:r>
        <w:rPr/>
        <w:t>that</w:t>
      </w:r>
      <w:r>
        <w:rPr>
          <w:spacing w:val="-5"/>
        </w:rPr>
        <w:t> </w:t>
      </w:r>
      <w:r>
        <w:rPr/>
        <w:t>10</w:t>
      </w:r>
      <w:r>
        <w:rPr>
          <w:spacing w:val="-1"/>
        </w:rPr>
        <w:t> </w:t>
      </w:r>
      <w:r>
        <w:rPr/>
        <w:t>of</w:t>
      </w:r>
      <w:r>
        <w:rPr>
          <w:spacing w:val="-5"/>
        </w:rPr>
        <w:t> </w:t>
      </w:r>
      <w:r>
        <w:rPr/>
        <w:t>this,</w:t>
      </w:r>
      <w:r>
        <w:rPr>
          <w:spacing w:val="-1"/>
        </w:rPr>
        <w:t> </w:t>
      </w:r>
      <w:r>
        <w:rPr/>
        <w:t>or</w:t>
      </w:r>
      <w:r>
        <w:rPr>
          <w:spacing w:val="-4"/>
        </w:rPr>
        <w:t> </w:t>
      </w:r>
      <w:r>
        <w:rPr/>
        <w:t>100? Could you give me a sense for volume?</w:t>
      </w:r>
    </w:p>
    <w:p>
      <w:pPr>
        <w:pStyle w:val="BodyText"/>
        <w:spacing w:before="114"/>
      </w:pPr>
    </w:p>
    <w:p>
      <w:pPr>
        <w:pStyle w:val="Heading1"/>
        <w:rPr>
          <w:b w:val="0"/>
        </w:rPr>
      </w:pPr>
      <w:r>
        <w:rPr>
          <w:spacing w:val="-2"/>
        </w:rPr>
        <w:t>Keith</w:t>
      </w:r>
      <w:r>
        <w:rPr>
          <w:b w:val="0"/>
          <w:spacing w:val="-2"/>
        </w:rPr>
        <w:t>:</w:t>
      </w:r>
    </w:p>
    <w:p>
      <w:pPr>
        <w:pStyle w:val="BodyText"/>
      </w:pPr>
      <w:r>
        <w:rPr/>
        <w:t>I think it fluctuates, these are the types of risk that takes years to kind of mitigate, so you are typically</w:t>
      </w:r>
      <w:r>
        <w:rPr>
          <w:spacing w:val="-2"/>
        </w:rPr>
        <w:t> </w:t>
      </w:r>
      <w:r>
        <w:rPr/>
        <w:t>talking</w:t>
      </w:r>
      <w:r>
        <w:rPr>
          <w:spacing w:val="-1"/>
        </w:rPr>
        <w:t> </w:t>
      </w:r>
      <w:r>
        <w:rPr/>
        <w:t>about</w:t>
      </w:r>
      <w:r>
        <w:rPr>
          <w:spacing w:val="-2"/>
        </w:rPr>
        <w:t> </w:t>
      </w:r>
      <w:r>
        <w:rPr/>
        <w:t>15</w:t>
      </w:r>
      <w:r>
        <w:rPr>
          <w:spacing w:val="-2"/>
        </w:rPr>
        <w:t> </w:t>
      </w:r>
      <w:r>
        <w:rPr/>
        <w:t>to</w:t>
      </w:r>
      <w:r>
        <w:rPr>
          <w:spacing w:val="-2"/>
        </w:rPr>
        <w:t> </w:t>
      </w:r>
      <w:r>
        <w:rPr/>
        <w:t>20</w:t>
      </w:r>
      <w:r>
        <w:rPr>
          <w:spacing w:val="-5"/>
        </w:rPr>
        <w:t> </w:t>
      </w:r>
      <w:r>
        <w:rPr/>
        <w:t>risks</w:t>
      </w:r>
      <w:r>
        <w:rPr>
          <w:spacing w:val="-6"/>
        </w:rPr>
        <w:t> </w:t>
      </w:r>
      <w:r>
        <w:rPr/>
        <w:t>that</w:t>
      </w:r>
      <w:r>
        <w:rPr>
          <w:spacing w:val="-2"/>
        </w:rPr>
        <w:t> </w:t>
      </w:r>
      <w:r>
        <w:rPr/>
        <w:t>are</w:t>
      </w:r>
      <w:r>
        <w:rPr>
          <w:spacing w:val="-5"/>
        </w:rPr>
        <w:t> </w:t>
      </w:r>
      <w:r>
        <w:rPr/>
        <w:t>material</w:t>
      </w:r>
      <w:r>
        <w:rPr>
          <w:spacing w:val="-3"/>
        </w:rPr>
        <w:t> </w:t>
      </w:r>
      <w:r>
        <w:rPr/>
        <w:t>level</w:t>
      </w:r>
      <w:r>
        <w:rPr>
          <w:spacing w:val="-2"/>
        </w:rPr>
        <w:t> </w:t>
      </w:r>
      <w:r>
        <w:rPr/>
        <w:t>tier</w:t>
      </w:r>
      <w:r>
        <w:rPr>
          <w:spacing w:val="-1"/>
        </w:rPr>
        <w:t> </w:t>
      </w:r>
      <w:r>
        <w:rPr/>
        <w:t>1</w:t>
      </w:r>
      <w:r>
        <w:rPr>
          <w:spacing w:val="-5"/>
        </w:rPr>
        <w:t> </w:t>
      </w:r>
      <w:r>
        <w:rPr/>
        <w:t>risk,</w:t>
      </w:r>
      <w:r>
        <w:rPr>
          <w:spacing w:val="-2"/>
        </w:rPr>
        <w:t> </w:t>
      </w:r>
      <w:r>
        <w:rPr/>
        <w:t>a</w:t>
      </w:r>
      <w:r>
        <w:rPr>
          <w:spacing w:val="-2"/>
        </w:rPr>
        <w:t> </w:t>
      </w:r>
      <w:r>
        <w:rPr/>
        <w:t>few</w:t>
      </w:r>
      <w:r>
        <w:rPr>
          <w:spacing w:val="-7"/>
        </w:rPr>
        <w:t> </w:t>
      </w:r>
      <w:r>
        <w:rPr/>
        <w:t>fall of</w:t>
      </w:r>
      <w:r>
        <w:rPr>
          <w:spacing w:val="-2"/>
        </w:rPr>
        <w:t> </w:t>
      </w:r>
      <w:r>
        <w:rPr/>
        <w:t>each</w:t>
      </w:r>
      <w:r>
        <w:rPr>
          <w:spacing w:val="-2"/>
        </w:rPr>
        <w:t> </w:t>
      </w:r>
      <w:r>
        <w:rPr/>
        <w:t>year,</w:t>
      </w:r>
      <w:r>
        <w:rPr>
          <w:spacing w:val="-2"/>
        </w:rPr>
        <w:t> </w:t>
      </w:r>
      <w:r>
        <w:rPr/>
        <w:t>a</w:t>
      </w:r>
      <w:r>
        <w:rPr>
          <w:spacing w:val="-2"/>
        </w:rPr>
        <w:t> </w:t>
      </w:r>
      <w:r>
        <w:rPr/>
        <w:t>few come on. It’s not like it’s 50 or 60.</w:t>
      </w:r>
    </w:p>
    <w:p>
      <w:pPr>
        <w:pStyle w:val="BodyText"/>
        <w:spacing w:before="116"/>
      </w:pPr>
    </w:p>
    <w:p>
      <w:pPr>
        <w:pStyle w:val="Heading1"/>
        <w:spacing w:before="1"/>
        <w:rPr>
          <w:b w:val="0"/>
        </w:rPr>
      </w:pPr>
      <w:r>
        <w:rPr>
          <w:spacing w:val="-2"/>
        </w:rPr>
        <w:t>Mark</w:t>
      </w:r>
      <w:r>
        <w:rPr>
          <w:b w:val="0"/>
          <w:spacing w:val="-2"/>
        </w:rPr>
        <w:t>:</w:t>
      </w:r>
    </w:p>
    <w:p>
      <w:pPr>
        <w:pStyle w:val="BodyText"/>
        <w:spacing w:before="2"/>
        <w:ind w:right="3"/>
      </w:pPr>
      <w:r>
        <w:rPr/>
        <w:t>Keith, thank you for being here just to give us an insight of how UPS is trying to pull together information. When you think about pulling together risk across a very complex enterprise like</w:t>
      </w:r>
      <w:r>
        <w:rPr/>
        <w:t> UPS, you can be overwhelmed with information, and I think what I am</w:t>
      </w:r>
      <w:r>
        <w:rPr>
          <w:spacing w:val="-1"/>
        </w:rPr>
        <w:t> </w:t>
      </w:r>
      <w:r>
        <w:rPr/>
        <w:t>hearing from</w:t>
      </w:r>
      <w:r>
        <w:rPr>
          <w:spacing w:val="-1"/>
        </w:rPr>
        <w:t> </w:t>
      </w:r>
      <w:r>
        <w:rPr/>
        <w:t>you is, you found a way to simplify it, to give that high level view, in a structured way that provides some consistency</w:t>
      </w:r>
      <w:r>
        <w:rPr>
          <w:spacing w:val="-2"/>
        </w:rPr>
        <w:t> </w:t>
      </w:r>
      <w:r>
        <w:rPr/>
        <w:t>across</w:t>
      </w:r>
      <w:r>
        <w:rPr>
          <w:spacing w:val="-2"/>
        </w:rPr>
        <w:t> </w:t>
      </w:r>
      <w:r>
        <w:rPr/>
        <w:t>the</w:t>
      </w:r>
      <w:r>
        <w:rPr>
          <w:spacing w:val="-5"/>
        </w:rPr>
        <w:t> </w:t>
      </w:r>
      <w:r>
        <w:rPr/>
        <w:t>risk, but</w:t>
      </w:r>
      <w:r>
        <w:rPr>
          <w:spacing w:val="-6"/>
        </w:rPr>
        <w:t> </w:t>
      </w:r>
      <w:r>
        <w:rPr/>
        <w:t>it</w:t>
      </w:r>
      <w:r>
        <w:rPr>
          <w:spacing w:val="-6"/>
        </w:rPr>
        <w:t> </w:t>
      </w:r>
      <w:r>
        <w:rPr/>
        <w:t>is</w:t>
      </w:r>
      <w:r>
        <w:rPr>
          <w:spacing w:val="-6"/>
        </w:rPr>
        <w:t> </w:t>
      </w:r>
      <w:r>
        <w:rPr/>
        <w:t>an</w:t>
      </w:r>
      <w:r>
        <w:rPr>
          <w:spacing w:val="-2"/>
        </w:rPr>
        <w:t> </w:t>
      </w:r>
      <w:r>
        <w:rPr/>
        <w:t>effective</w:t>
      </w:r>
      <w:r>
        <w:rPr>
          <w:spacing w:val="-2"/>
        </w:rPr>
        <w:t> </w:t>
      </w:r>
      <w:r>
        <w:rPr/>
        <w:t>communication</w:t>
      </w:r>
      <w:r>
        <w:rPr>
          <w:spacing w:val="-2"/>
        </w:rPr>
        <w:t> </w:t>
      </w:r>
      <w:r>
        <w:rPr/>
        <w:t>device.</w:t>
      </w:r>
      <w:r>
        <w:rPr>
          <w:spacing w:val="-2"/>
        </w:rPr>
        <w:t> </w:t>
      </w:r>
      <w:r>
        <w:rPr/>
        <w:t>Thank</w:t>
      </w:r>
      <w:r>
        <w:rPr>
          <w:spacing w:val="-2"/>
        </w:rPr>
        <w:t> </w:t>
      </w:r>
      <w:r>
        <w:rPr/>
        <w:t>you</w:t>
      </w:r>
      <w:r>
        <w:rPr>
          <w:spacing w:val="-5"/>
        </w:rPr>
        <w:t> </w:t>
      </w:r>
      <w:r>
        <w:rPr/>
        <w:t>for</w:t>
      </w:r>
      <w:r>
        <w:rPr>
          <w:spacing w:val="-1"/>
        </w:rPr>
        <w:t> </w:t>
      </w:r>
      <w:r>
        <w:rPr/>
        <w:t>being</w:t>
      </w:r>
      <w:r>
        <w:rPr>
          <w:spacing w:val="-2"/>
        </w:rPr>
        <w:t> </w:t>
      </w:r>
      <w:r>
        <w:rPr/>
        <w:t>here.</w:t>
      </w:r>
    </w:p>
    <w:p>
      <w:pPr>
        <w:pStyle w:val="BodyText"/>
        <w:spacing w:before="116"/>
      </w:pPr>
    </w:p>
    <w:p>
      <w:pPr>
        <w:spacing w:before="0"/>
        <w:ind w:left="0" w:right="0" w:firstLine="0"/>
        <w:jc w:val="left"/>
        <w:rPr>
          <w:sz w:val="20"/>
        </w:rPr>
      </w:pPr>
      <w:r>
        <w:rPr>
          <w:b/>
          <w:sz w:val="20"/>
        </w:rPr>
        <w:t>Keith</w:t>
      </w:r>
      <w:r>
        <w:rPr>
          <w:sz w:val="20"/>
        </w:rPr>
        <w:t>:</w:t>
      </w:r>
      <w:r>
        <w:rPr>
          <w:spacing w:val="-2"/>
          <w:sz w:val="20"/>
        </w:rPr>
        <w:t> </w:t>
      </w:r>
      <w:r>
        <w:rPr>
          <w:sz w:val="20"/>
        </w:rPr>
        <w:t>Thank </w:t>
      </w:r>
      <w:r>
        <w:rPr>
          <w:spacing w:val="-4"/>
          <w:sz w:val="20"/>
        </w:rPr>
        <w:t>you.</w:t>
      </w:r>
    </w:p>
    <w:sectPr>
      <w:pgSz w:w="12240" w:h="15840"/>
      <w:pgMar w:top="1360" w:bottom="280" w:left="1800" w:right="18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spacing w:before="6"/>
    </w:pPr>
    <w:rPr>
      <w:rFonts w:ascii="Arial" w:hAnsi="Arial" w:eastAsia="Arial" w:cs="Arial"/>
      <w:sz w:val="20"/>
      <w:szCs w:val="20"/>
      <w:lang w:val="en-US" w:eastAsia="en-US" w:bidi="ar-SA"/>
    </w:rPr>
  </w:style>
  <w:style w:styleId="Heading1" w:type="paragraph">
    <w:name w:val="Heading 1"/>
    <w:basedOn w:val="Normal"/>
    <w:uiPriority w:val="1"/>
    <w:qFormat/>
    <w:pPr>
      <w:outlineLvl w:val="1"/>
    </w:pPr>
    <w:rPr>
      <w:rFonts w:ascii="Arial" w:hAnsi="Arial" w:eastAsia="Arial" w:cs="Arial"/>
      <w:b/>
      <w:bCs/>
      <w:sz w:val="20"/>
      <w:szCs w:val="20"/>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Juliana Craven</dc:creator>
  <dcterms:created xsi:type="dcterms:W3CDTF">2026-03-17T23:39:50Z</dcterms:created>
  <dcterms:modified xsi:type="dcterms:W3CDTF">2026-03-17T23:39:50Z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2016-07-07T00:00:00Z</vt:filetime>
  </property>
  <property fmtid="{D5CDD505-2E9C-101B-9397-08002B2CF9AE}" pid="3" name="Creator">
    <vt:lpwstr>Microsoft® Office Word 2007</vt:lpwstr>
  </property>
  <property fmtid="{D5CDD505-2E9C-101B-9397-08002B2CF9AE}" pid="4" name="LastSaved">
    <vt:filetime>2026-03-17T00:00:00Z</vt:filetime>
  </property>
  <property fmtid="{D5CDD505-2E9C-101B-9397-08002B2CF9AE}" pid="5" name="Producer">
    <vt:lpwstr>Microsoft® Office Word 2007</vt:lpwstr>
  </property>
</Properties>
</file>