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ECF5" w14:textId="77777777" w:rsidR="009F4FB7" w:rsidRPr="00487C5F" w:rsidRDefault="009F4FB7" w:rsidP="00F928E0">
      <w:pPr>
        <w:pStyle w:val="Subtitle"/>
        <w:rPr>
          <w:rFonts w:ascii="Aptos Narrow" w:eastAsia="Times New Roman" w:hAnsi="Aptos Narrow"/>
          <w:color w:val="EE0000"/>
          <w:sz w:val="24"/>
          <w:szCs w:val="24"/>
          <w:bdr w:val="none" w:sz="0" w:space="0" w:color="auto" w:frame="1"/>
        </w:rPr>
      </w:pPr>
      <w:r w:rsidRPr="00487C5F">
        <w:rPr>
          <w:rFonts w:ascii="Aptos Narrow" w:eastAsia="Times New Roman" w:hAnsi="Aptos Narrow"/>
          <w:color w:val="EE0000"/>
          <w:sz w:val="24"/>
          <w:szCs w:val="24"/>
          <w:bdr w:val="none" w:sz="0" w:space="0" w:color="auto" w:frame="1"/>
        </w:rPr>
        <w:t>ERM Professional Insights</w:t>
      </w:r>
    </w:p>
    <w:p w14:paraId="3961CC22" w14:textId="77777777" w:rsidR="009F4FB7" w:rsidRPr="00487C5F" w:rsidRDefault="009F4FB7" w:rsidP="00487C5F">
      <w:pPr>
        <w:pStyle w:val="Title"/>
        <w:rPr>
          <w:rFonts w:eastAsia="Times New Roman"/>
          <w:bdr w:val="none" w:sz="0" w:space="0" w:color="auto" w:frame="1"/>
        </w:rPr>
      </w:pPr>
      <w:r w:rsidRPr="00487C5F">
        <w:rPr>
          <w:rFonts w:eastAsia="Times New Roman"/>
          <w:bdr w:val="none" w:sz="0" w:space="0" w:color="auto" w:frame="1"/>
        </w:rPr>
        <w:t>What is Enterprise Risk Management?</w:t>
      </w:r>
    </w:p>
    <w:p w14:paraId="787D24C6" w14:textId="77777777" w:rsidR="009F4FB7" w:rsidRPr="00487C5F" w:rsidRDefault="009F4FB7" w:rsidP="00F928E0">
      <w:pPr>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t>By Mark Beasley</w:t>
      </w:r>
    </w:p>
    <w:p w14:paraId="35E6D49D" w14:textId="2A4194DF" w:rsidR="009F4FB7" w:rsidRPr="00487C5F" w:rsidRDefault="009F4FB7" w:rsidP="00F928E0">
      <w:pPr>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Alan T. Dickson Distinguished Professor of Accounting and Director of the ERM Initiative</w:t>
      </w:r>
      <w:r w:rsidR="001427F9" w:rsidRPr="00487C5F">
        <w:rPr>
          <w:rFonts w:ascii="Aptos Narrow" w:eastAsia="Times New Roman" w:hAnsi="Aptos Narrow" w:cs="Times New Roman"/>
          <w:bCs/>
          <w:sz w:val="24"/>
          <w:szCs w:val="24"/>
          <w:bdr w:val="none" w:sz="0" w:space="0" w:color="auto" w:frame="1"/>
        </w:rPr>
        <w:t xml:space="preserve"> </w:t>
      </w:r>
      <w:r w:rsidR="001427F9" w:rsidRPr="00487C5F">
        <w:rPr>
          <w:rFonts w:ascii="Aptos Narrow" w:eastAsia="Times New Roman" w:hAnsi="Aptos Narrow" w:cs="Times New Roman"/>
          <w:bCs/>
          <w:sz w:val="24"/>
          <w:szCs w:val="24"/>
          <w:bdr w:val="none" w:sz="0" w:space="0" w:color="auto" w:frame="1"/>
        </w:rPr>
        <w:br/>
      </w:r>
      <w:r w:rsidRPr="00487C5F">
        <w:rPr>
          <w:rFonts w:ascii="Aptos Narrow" w:eastAsia="Times New Roman" w:hAnsi="Aptos Narrow" w:cs="Times New Roman"/>
          <w:bCs/>
          <w:sz w:val="24"/>
          <w:szCs w:val="24"/>
          <w:bdr w:val="none" w:sz="0" w:space="0" w:color="auto" w:frame="1"/>
        </w:rPr>
        <w:t>NC State University Poole College of Management</w:t>
      </w:r>
    </w:p>
    <w:p w14:paraId="2015F0DA" w14:textId="77777777" w:rsidR="009F4FB7" w:rsidRPr="00487C5F" w:rsidRDefault="009F4FB7" w:rsidP="00F928E0">
      <w:pPr>
        <w:rPr>
          <w:rFonts w:ascii="Aptos Narrow" w:eastAsia="Times New Roman" w:hAnsi="Aptos Narrow" w:cs="Times New Roman"/>
          <w:bCs/>
          <w:sz w:val="24"/>
          <w:szCs w:val="24"/>
          <w:bdr w:val="none" w:sz="0" w:space="0" w:color="auto" w:frame="1"/>
        </w:rPr>
      </w:pPr>
    </w:p>
    <w:p w14:paraId="460DCBEF" w14:textId="77777777" w:rsidR="00487C5F" w:rsidRPr="0010792F" w:rsidRDefault="00205D8A" w:rsidP="0010792F">
      <w:pPr>
        <w:pStyle w:val="Heading1"/>
        <w:rPr>
          <w:rStyle w:val="Heading1Char"/>
          <w:b/>
        </w:rPr>
      </w:pPr>
      <w:proofErr w:type="gramStart"/>
      <w:r w:rsidRPr="0010792F">
        <w:rPr>
          <w:rStyle w:val="Heading1Char"/>
          <w:b/>
        </w:rPr>
        <w:t>Strengthen</w:t>
      </w:r>
      <w:proofErr w:type="gramEnd"/>
      <w:r w:rsidRPr="0010792F">
        <w:rPr>
          <w:rStyle w:val="Heading1Char"/>
          <w:b/>
        </w:rPr>
        <w:t xml:space="preserve"> Organizational Resilience by Embracing ERM</w:t>
      </w:r>
    </w:p>
    <w:p w14:paraId="5CEAB9B2" w14:textId="23BE8BD1" w:rsidR="001427F9" w:rsidRPr="00487C5F" w:rsidRDefault="001427F9" w:rsidP="00F928E0">
      <w:pPr>
        <w:spacing w:after="0"/>
        <w:rPr>
          <w:rFonts w:ascii="Aptos Narrow" w:eastAsia="Times New Roman" w:hAnsi="Aptos Narrow" w:cs="Arial"/>
          <w:bCs/>
          <w:sz w:val="24"/>
          <w:szCs w:val="24"/>
          <w:bdr w:val="none" w:sz="0" w:space="0" w:color="auto" w:frame="1"/>
        </w:rPr>
      </w:pPr>
      <w:r w:rsidRPr="00487C5F">
        <w:rPr>
          <w:rFonts w:ascii="Aptos Narrow" w:eastAsia="Times New Roman" w:hAnsi="Aptos Narrow" w:cs="Arial"/>
          <w:bCs/>
          <w:sz w:val="24"/>
          <w:szCs w:val="24"/>
          <w:bdr w:val="none" w:sz="0" w:space="0" w:color="auto" w:frame="1"/>
        </w:rPr>
        <w:t>The accelerating pace of change in today’s global environment is generating a surge of complex,</w:t>
      </w:r>
      <w:r w:rsidRPr="00487C5F">
        <w:rPr>
          <w:rFonts w:ascii="Aptos Narrow" w:eastAsia="Times New Roman" w:hAnsi="Aptos Narrow" w:cs="Arial"/>
          <w:bCs/>
          <w:sz w:val="24"/>
          <w:szCs w:val="24"/>
          <w:bdr w:val="none" w:sz="0" w:space="0" w:color="auto" w:frame="1"/>
        </w:rPr>
        <w:t xml:space="preserve"> </w:t>
      </w:r>
      <w:r w:rsidRPr="001427F9">
        <w:rPr>
          <w:rFonts w:ascii="Aptos Narrow" w:eastAsia="Times New Roman" w:hAnsi="Aptos Narrow" w:cs="Arial"/>
          <w:bCs/>
          <w:sz w:val="24"/>
          <w:szCs w:val="24"/>
          <w:bdr w:val="none" w:sz="0" w:space="0" w:color="auto" w:frame="1"/>
        </w:rPr>
        <w:t>interconnected risks that threaten an organization’s ability to achieve its strategic objectives.</w:t>
      </w:r>
      <w:r w:rsidRPr="00487C5F">
        <w:rPr>
          <w:rFonts w:ascii="Aptos Narrow" w:eastAsia="Times New Roman" w:hAnsi="Aptos Narrow" w:cs="Arial"/>
          <w:bCs/>
          <w:sz w:val="24"/>
          <w:szCs w:val="24"/>
          <w:bdr w:val="none" w:sz="0" w:space="0" w:color="auto" w:frame="1"/>
        </w:rPr>
        <w:t xml:space="preserve">  </w:t>
      </w:r>
      <w:r w:rsidRPr="001427F9">
        <w:rPr>
          <w:rFonts w:ascii="Aptos Narrow" w:eastAsia="Times New Roman" w:hAnsi="Aptos Narrow" w:cs="Arial"/>
          <w:bCs/>
          <w:sz w:val="24"/>
          <w:szCs w:val="24"/>
          <w:bdr w:val="none" w:sz="0" w:space="0" w:color="auto" w:frame="1"/>
        </w:rPr>
        <w:t>Geopolitical shifts, disruptive technologies, evolving societal expectations, economic</w:t>
      </w:r>
      <w:r w:rsidRPr="00487C5F">
        <w:rPr>
          <w:rFonts w:ascii="Aptos Narrow" w:eastAsia="Times New Roman" w:hAnsi="Aptos Narrow" w:cs="Arial"/>
          <w:bCs/>
          <w:sz w:val="24"/>
          <w:szCs w:val="24"/>
          <w:bdr w:val="none" w:sz="0" w:space="0" w:color="auto" w:frame="1"/>
        </w:rPr>
        <w:t xml:space="preserve"> </w:t>
      </w:r>
      <w:r w:rsidRPr="001427F9">
        <w:rPr>
          <w:rFonts w:ascii="Aptos Narrow" w:eastAsia="Times New Roman" w:hAnsi="Aptos Narrow" w:cs="Arial"/>
          <w:bCs/>
          <w:sz w:val="24"/>
          <w:szCs w:val="24"/>
          <w:bdr w:val="none" w:sz="0" w:space="0" w:color="auto" w:frame="1"/>
        </w:rPr>
        <w:t>volatility, and aggressive competitive moves are just a few examples of the dynamic forces</w:t>
      </w:r>
      <w:r w:rsidRPr="00487C5F">
        <w:rPr>
          <w:rFonts w:ascii="Aptos Narrow" w:eastAsia="Times New Roman" w:hAnsi="Aptos Narrow" w:cs="Arial"/>
          <w:bCs/>
          <w:sz w:val="24"/>
          <w:szCs w:val="24"/>
          <w:bdr w:val="none" w:sz="0" w:space="0" w:color="auto" w:frame="1"/>
        </w:rPr>
        <w:t xml:space="preserve"> </w:t>
      </w:r>
      <w:r w:rsidRPr="001427F9">
        <w:rPr>
          <w:rFonts w:ascii="Aptos Narrow" w:eastAsia="Times New Roman" w:hAnsi="Aptos Narrow" w:cs="Arial"/>
          <w:bCs/>
          <w:sz w:val="24"/>
          <w:szCs w:val="24"/>
          <w:bdr w:val="none" w:sz="0" w:space="0" w:color="auto" w:frame="1"/>
        </w:rPr>
        <w:t>reshaping the risk landscape. These risks are no longer isolated—they are interwoven in ways</w:t>
      </w:r>
      <w:r w:rsidRPr="00487C5F">
        <w:rPr>
          <w:rFonts w:ascii="Aptos Narrow" w:eastAsia="Times New Roman" w:hAnsi="Aptos Narrow" w:cs="Arial"/>
          <w:bCs/>
          <w:sz w:val="24"/>
          <w:szCs w:val="24"/>
          <w:bdr w:val="none" w:sz="0" w:space="0" w:color="auto" w:frame="1"/>
        </w:rPr>
        <w:t xml:space="preserve"> </w:t>
      </w:r>
      <w:r w:rsidRPr="001427F9">
        <w:rPr>
          <w:rFonts w:ascii="Aptos Narrow" w:eastAsia="Times New Roman" w:hAnsi="Aptos Narrow" w:cs="Arial"/>
          <w:bCs/>
          <w:sz w:val="24"/>
          <w:szCs w:val="24"/>
          <w:bdr w:val="none" w:sz="0" w:space="0" w:color="auto" w:frame="1"/>
        </w:rPr>
        <w:t>that can obscure opportunities and trigger cascading consequences. Forward-thinking leaders</w:t>
      </w:r>
      <w:r w:rsidRPr="00487C5F">
        <w:rPr>
          <w:rFonts w:ascii="Aptos Narrow" w:eastAsia="Times New Roman" w:hAnsi="Aptos Narrow" w:cs="Arial"/>
          <w:bCs/>
          <w:sz w:val="24"/>
          <w:szCs w:val="24"/>
          <w:bdr w:val="none" w:sz="0" w:space="0" w:color="auto" w:frame="1"/>
        </w:rPr>
        <w:t xml:space="preserve"> </w:t>
      </w:r>
      <w:r w:rsidRPr="001427F9">
        <w:rPr>
          <w:rFonts w:ascii="Aptos Narrow" w:eastAsia="Times New Roman" w:hAnsi="Aptos Narrow" w:cs="Arial"/>
          <w:bCs/>
          <w:sz w:val="24"/>
          <w:szCs w:val="24"/>
          <w:bdr w:val="none" w:sz="0" w:space="0" w:color="auto" w:frame="1"/>
        </w:rPr>
        <w:t>are turning to enterprise risk management (ERM) to gain a clearer, enterprise-wide view of risks</w:t>
      </w:r>
      <w:r w:rsidRPr="00487C5F">
        <w:rPr>
          <w:rFonts w:ascii="Aptos Narrow" w:eastAsia="Times New Roman" w:hAnsi="Aptos Narrow" w:cs="Arial"/>
          <w:bCs/>
          <w:sz w:val="24"/>
          <w:szCs w:val="24"/>
          <w:bdr w:val="none" w:sz="0" w:space="0" w:color="auto" w:frame="1"/>
        </w:rPr>
        <w:t xml:space="preserve"> </w:t>
      </w:r>
      <w:r w:rsidRPr="001427F9">
        <w:rPr>
          <w:rFonts w:ascii="Aptos Narrow" w:eastAsia="Times New Roman" w:hAnsi="Aptos Narrow" w:cs="Arial"/>
          <w:bCs/>
          <w:sz w:val="24"/>
          <w:szCs w:val="24"/>
          <w:bdr w:val="none" w:sz="0" w:space="0" w:color="auto" w:frame="1"/>
        </w:rPr>
        <w:t>on the horizon.</w:t>
      </w:r>
    </w:p>
    <w:p w14:paraId="37968A2E" w14:textId="77777777" w:rsidR="001427F9" w:rsidRPr="001427F9" w:rsidRDefault="001427F9" w:rsidP="00F928E0">
      <w:pPr>
        <w:spacing w:after="0"/>
        <w:rPr>
          <w:rFonts w:ascii="Aptos Narrow" w:eastAsia="Times New Roman" w:hAnsi="Aptos Narrow" w:cs="Arial"/>
          <w:bCs/>
          <w:sz w:val="24"/>
          <w:szCs w:val="24"/>
          <w:bdr w:val="none" w:sz="0" w:space="0" w:color="auto" w:frame="1"/>
        </w:rPr>
      </w:pPr>
    </w:p>
    <w:p w14:paraId="3F8D0A6B" w14:textId="77777777" w:rsidR="00487C5F" w:rsidRPr="00487C5F" w:rsidRDefault="00487C5F" w:rsidP="00487C5F">
      <w:pPr>
        <w:rPr>
          <w:rFonts w:ascii="Aptos Narrow" w:eastAsia="Times New Roman" w:hAnsi="Aptos Narrow" w:cs="Arial"/>
          <w:bCs/>
          <w:sz w:val="24"/>
          <w:szCs w:val="24"/>
          <w:bdr w:val="none" w:sz="0" w:space="0" w:color="auto" w:frame="1"/>
        </w:rPr>
      </w:pPr>
      <w:r w:rsidRPr="00487C5F">
        <w:rPr>
          <w:rFonts w:ascii="Aptos Narrow" w:eastAsia="Times New Roman" w:hAnsi="Aptos Narrow" w:cs="Arial"/>
          <w:bCs/>
          <w:sz w:val="24"/>
          <w:szCs w:val="24"/>
          <w:bdr w:val="none" w:sz="0" w:space="0" w:color="auto" w:frame="1"/>
        </w:rPr>
        <w:t>This paper explores how ERM enhances traditional risk management practices and demonstrates how a strategically focused risk approach can become a powerful tool for protecting value, enabling agility, and strengthening competitive advantage.</w:t>
      </w:r>
    </w:p>
    <w:p w14:paraId="4A9351CA" w14:textId="00E6FE9A" w:rsidR="009F4FB7" w:rsidRPr="00487C5F" w:rsidRDefault="009F4FB7" w:rsidP="00F928E0">
      <w:pPr>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br w:type="page"/>
      </w:r>
    </w:p>
    <w:p w14:paraId="63D221AC" w14:textId="61413DD7" w:rsidR="007E7D00" w:rsidRPr="00487C5F" w:rsidRDefault="007E7D00" w:rsidP="00487C5F">
      <w:pPr>
        <w:pStyle w:val="Title"/>
        <w:rPr>
          <w:rFonts w:eastAsia="Times New Roman"/>
          <w:bdr w:val="none" w:sz="0" w:space="0" w:color="auto" w:frame="1"/>
        </w:rPr>
      </w:pPr>
      <w:r w:rsidRPr="00487C5F">
        <w:rPr>
          <w:rFonts w:eastAsia="Times New Roman"/>
          <w:bdr w:val="none" w:sz="0" w:space="0" w:color="auto" w:frame="1"/>
        </w:rPr>
        <w:lastRenderedPageBreak/>
        <w:t>What is Enterprise Risk Management?</w:t>
      </w:r>
    </w:p>
    <w:p w14:paraId="0F62C018" w14:textId="77777777" w:rsidR="007E7D00" w:rsidRPr="00487C5F" w:rsidRDefault="001A03C3" w:rsidP="00F928E0">
      <w:pPr>
        <w:spacing w:after="0" w:line="240" w:lineRule="auto"/>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t>Mark S. Beasley</w:t>
      </w:r>
    </w:p>
    <w:p w14:paraId="5A700ED1" w14:textId="555DA29D" w:rsidR="007E7D00" w:rsidRPr="00487C5F" w:rsidRDefault="009F4FB7" w:rsidP="00F928E0">
      <w:pPr>
        <w:spacing w:after="0" w:line="240" w:lineRule="auto"/>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t xml:space="preserve">Alan T. Dickson Distinguished </w:t>
      </w:r>
      <w:r w:rsidR="007E7D00" w:rsidRPr="00487C5F">
        <w:rPr>
          <w:rFonts w:ascii="Aptos Narrow" w:eastAsia="Times New Roman" w:hAnsi="Aptos Narrow" w:cs="Times New Roman"/>
          <w:b/>
          <w:sz w:val="24"/>
          <w:szCs w:val="24"/>
          <w:bdr w:val="none" w:sz="0" w:space="0" w:color="auto" w:frame="1"/>
        </w:rPr>
        <w:t>Professor</w:t>
      </w:r>
      <w:r w:rsidR="000D3B1C" w:rsidRPr="00487C5F">
        <w:rPr>
          <w:rFonts w:ascii="Aptos Narrow" w:eastAsia="Times New Roman" w:hAnsi="Aptos Narrow" w:cs="Times New Roman"/>
          <w:b/>
          <w:sz w:val="24"/>
          <w:szCs w:val="24"/>
          <w:bdr w:val="none" w:sz="0" w:space="0" w:color="auto" w:frame="1"/>
        </w:rPr>
        <w:t xml:space="preserve"> of Accounting </w:t>
      </w:r>
      <w:r w:rsidR="007E7D00" w:rsidRPr="00487C5F">
        <w:rPr>
          <w:rFonts w:ascii="Aptos Narrow" w:eastAsia="Times New Roman" w:hAnsi="Aptos Narrow" w:cs="Times New Roman"/>
          <w:b/>
          <w:sz w:val="24"/>
          <w:szCs w:val="24"/>
          <w:bdr w:val="none" w:sz="0" w:space="0" w:color="auto" w:frame="1"/>
        </w:rPr>
        <w:t>and Director of the ERM Initiative</w:t>
      </w:r>
    </w:p>
    <w:p w14:paraId="17F54750" w14:textId="77777777" w:rsidR="007E7D00" w:rsidRPr="00487C5F" w:rsidRDefault="007E7D00" w:rsidP="00F928E0">
      <w:pPr>
        <w:spacing w:after="0" w:line="240" w:lineRule="auto"/>
        <w:textAlignment w:val="baseline"/>
        <w:rPr>
          <w:rFonts w:ascii="Aptos Narrow" w:eastAsia="Times New Roman" w:hAnsi="Aptos Narrow" w:cs="Times New Roman"/>
          <w:sz w:val="24"/>
          <w:szCs w:val="24"/>
          <w:bdr w:val="none" w:sz="0" w:space="0" w:color="auto" w:frame="1"/>
        </w:rPr>
      </w:pPr>
    </w:p>
    <w:p w14:paraId="039B75F4" w14:textId="5B2ADB80" w:rsidR="0007058C" w:rsidRPr="00487C5F" w:rsidRDefault="0007058C" w:rsidP="0007058C">
      <w:pPr>
        <w:spacing w:after="0" w:line="240" w:lineRule="auto"/>
        <w:textAlignment w:val="baseline"/>
        <w:rPr>
          <w:rFonts w:ascii="Aptos Narrow" w:eastAsia="Times New Roman" w:hAnsi="Aptos Narrow" w:cs="Times New Roman"/>
          <w:i/>
          <w:iCs/>
          <w:sz w:val="24"/>
          <w:szCs w:val="24"/>
          <w:bdr w:val="none" w:sz="0" w:space="0" w:color="auto" w:frame="1"/>
        </w:rPr>
      </w:pPr>
      <w:r w:rsidRPr="0007058C">
        <w:rPr>
          <w:rFonts w:ascii="Aptos Narrow" w:eastAsia="Times New Roman" w:hAnsi="Aptos Narrow" w:cs="Times New Roman"/>
          <w:sz w:val="24"/>
          <w:szCs w:val="24"/>
          <w:bdr w:val="none" w:sz="0" w:space="0" w:color="auto" w:frame="1"/>
        </w:rPr>
        <w:t>Organizations routinely engage in a wide range of risk management activities—monitoring legal and regulatory exposures,</w:t>
      </w:r>
      <w:r w:rsidRPr="00487C5F">
        <w:rPr>
          <w:rFonts w:ascii="Aptos Narrow" w:eastAsia="Times New Roman" w:hAnsi="Aptos Narrow" w:cs="Times New Roman"/>
          <w:sz w:val="24"/>
          <w:szCs w:val="24"/>
          <w:bdr w:val="none" w:sz="0" w:space="0" w:color="auto" w:frame="1"/>
        </w:rPr>
        <w:t xml:space="preserve"> </w:t>
      </w:r>
      <w:r w:rsidRPr="0007058C">
        <w:rPr>
          <w:rFonts w:ascii="Aptos Narrow" w:eastAsia="Times New Roman" w:hAnsi="Aptos Narrow" w:cs="Times New Roman"/>
          <w:sz w:val="24"/>
          <w:szCs w:val="24"/>
          <w:bdr w:val="none" w:sz="0" w:space="0" w:color="auto" w:frame="1"/>
        </w:rPr>
        <w:t>safeguarding IT systems from cyber threats, ensuring quality control in operations, purchasing insurance, and maintaining</w:t>
      </w:r>
      <w:r w:rsidRPr="00487C5F">
        <w:rPr>
          <w:rFonts w:ascii="Aptos Narrow" w:eastAsia="Times New Roman" w:hAnsi="Aptos Narrow" w:cs="Times New Roman"/>
          <w:sz w:val="24"/>
          <w:szCs w:val="24"/>
          <w:bdr w:val="none" w:sz="0" w:space="0" w:color="auto" w:frame="1"/>
        </w:rPr>
        <w:t xml:space="preserve"> </w:t>
      </w:r>
      <w:r w:rsidRPr="0007058C">
        <w:rPr>
          <w:rFonts w:ascii="Aptos Narrow" w:eastAsia="Times New Roman" w:hAnsi="Aptos Narrow" w:cs="Times New Roman"/>
          <w:sz w:val="24"/>
          <w:szCs w:val="24"/>
          <w:bdr w:val="none" w:sz="0" w:space="0" w:color="auto" w:frame="1"/>
        </w:rPr>
        <w:t>strong financial reporting processes. Because these practices are embedded in day-to-day operations, many business</w:t>
      </w:r>
      <w:r w:rsidRPr="00487C5F">
        <w:rPr>
          <w:rFonts w:ascii="Aptos Narrow" w:eastAsia="Times New Roman" w:hAnsi="Aptos Narrow" w:cs="Times New Roman"/>
          <w:sz w:val="24"/>
          <w:szCs w:val="24"/>
          <w:bdr w:val="none" w:sz="0" w:space="0" w:color="auto" w:frame="1"/>
        </w:rPr>
        <w:t xml:space="preserve"> </w:t>
      </w:r>
      <w:r w:rsidRPr="0007058C">
        <w:rPr>
          <w:rFonts w:ascii="Aptos Narrow" w:eastAsia="Times New Roman" w:hAnsi="Aptos Narrow" w:cs="Times New Roman"/>
          <w:sz w:val="24"/>
          <w:szCs w:val="24"/>
          <w:bdr w:val="none" w:sz="0" w:space="0" w:color="auto" w:frame="1"/>
        </w:rPr>
        <w:t xml:space="preserve">leaders view risk management as simply part of running the business. That perspective often leads to a fair question: </w:t>
      </w:r>
      <w:r w:rsidRPr="0007058C">
        <w:rPr>
          <w:rFonts w:ascii="Aptos Narrow" w:eastAsia="Times New Roman" w:hAnsi="Aptos Narrow" w:cs="Times New Roman"/>
          <w:i/>
          <w:iCs/>
          <w:sz w:val="24"/>
          <w:szCs w:val="24"/>
          <w:bdr w:val="none" w:sz="0" w:space="0" w:color="auto" w:frame="1"/>
        </w:rPr>
        <w:t>Why</w:t>
      </w:r>
      <w:r w:rsidRPr="00487C5F">
        <w:rPr>
          <w:rFonts w:ascii="Aptos Narrow" w:eastAsia="Times New Roman" w:hAnsi="Aptos Narrow" w:cs="Times New Roman"/>
          <w:i/>
          <w:iCs/>
          <w:sz w:val="24"/>
          <w:szCs w:val="24"/>
          <w:bdr w:val="none" w:sz="0" w:space="0" w:color="auto" w:frame="1"/>
        </w:rPr>
        <w:t xml:space="preserve"> </w:t>
      </w:r>
      <w:r w:rsidRPr="0007058C">
        <w:rPr>
          <w:rFonts w:ascii="Aptos Narrow" w:eastAsia="Times New Roman" w:hAnsi="Aptos Narrow" w:cs="Times New Roman"/>
          <w:i/>
          <w:iCs/>
          <w:sz w:val="24"/>
          <w:szCs w:val="24"/>
          <w:bdr w:val="none" w:sz="0" w:space="0" w:color="auto" w:frame="1"/>
        </w:rPr>
        <w:t>do we need enterprise risk management (ERM)?</w:t>
      </w:r>
    </w:p>
    <w:p w14:paraId="58F62017" w14:textId="77777777" w:rsidR="0007058C" w:rsidRPr="0007058C" w:rsidRDefault="0007058C" w:rsidP="0007058C">
      <w:pPr>
        <w:spacing w:after="0" w:line="240" w:lineRule="auto"/>
        <w:textAlignment w:val="baseline"/>
        <w:rPr>
          <w:rFonts w:ascii="Aptos Narrow" w:eastAsia="Times New Roman" w:hAnsi="Aptos Narrow" w:cs="Times New Roman"/>
          <w:i/>
          <w:iCs/>
          <w:sz w:val="24"/>
          <w:szCs w:val="24"/>
          <w:bdr w:val="none" w:sz="0" w:space="0" w:color="auto" w:frame="1"/>
        </w:rPr>
      </w:pPr>
    </w:p>
    <w:p w14:paraId="7E08B53A" w14:textId="77777777" w:rsidR="0007058C" w:rsidRPr="0007058C" w:rsidRDefault="0007058C" w:rsidP="0007058C">
      <w:pPr>
        <w:spacing w:after="0" w:line="240" w:lineRule="auto"/>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This paper addresses that question by exploring how ERM goes beyond traditional risk silos to provide a strategic,</w:t>
      </w:r>
    </w:p>
    <w:p w14:paraId="59AF00C9" w14:textId="4A076D42" w:rsidR="004B5203" w:rsidRPr="00487C5F" w:rsidRDefault="0007058C" w:rsidP="0007058C">
      <w:pPr>
        <w:spacing w:after="0" w:line="240" w:lineRule="auto"/>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enterprise-wide lens that helps leaders anticipate, prioritize, and respond to risks that could shape the organization’s future.</w:t>
      </w:r>
    </w:p>
    <w:p w14:paraId="78A79A17" w14:textId="77777777" w:rsidR="004B5203" w:rsidRPr="00487C5F" w:rsidRDefault="004B5203" w:rsidP="00F928E0">
      <w:pPr>
        <w:spacing w:after="0" w:line="240" w:lineRule="auto"/>
        <w:textAlignment w:val="baseline"/>
        <w:rPr>
          <w:rFonts w:ascii="Aptos Narrow" w:eastAsia="Times New Roman" w:hAnsi="Aptos Narrow" w:cs="Times New Roman"/>
          <w:sz w:val="24"/>
          <w:szCs w:val="24"/>
          <w:bdr w:val="none" w:sz="0" w:space="0" w:color="auto" w:frame="1"/>
        </w:rPr>
      </w:pPr>
    </w:p>
    <w:p w14:paraId="3840A89F" w14:textId="77777777" w:rsidR="007A0295" w:rsidRPr="00487C5F" w:rsidRDefault="007A0295" w:rsidP="00487C5F">
      <w:pPr>
        <w:pStyle w:val="Heading1"/>
        <w:rPr>
          <w:rFonts w:eastAsia="Times New Roman"/>
          <w:bdr w:val="none" w:sz="0" w:space="0" w:color="auto" w:frame="1"/>
        </w:rPr>
      </w:pPr>
      <w:r w:rsidRPr="00487C5F">
        <w:rPr>
          <w:rFonts w:eastAsia="Times New Roman"/>
          <w:bdr w:val="none" w:sz="0" w:space="0" w:color="auto" w:frame="1"/>
        </w:rPr>
        <w:t>Rethinking Traditional Risk Management</w:t>
      </w:r>
    </w:p>
    <w:p w14:paraId="769179E4" w14:textId="77777777" w:rsidR="0007058C" w:rsidRPr="0007058C" w:rsidRDefault="0007058C" w:rsidP="0007058C">
      <w:pPr>
        <w:spacing w:after="80" w:line="240" w:lineRule="auto"/>
        <w:textAlignment w:val="baseline"/>
        <w:rPr>
          <w:rFonts w:ascii="Aptos Narrow" w:eastAsia="Times New Roman" w:hAnsi="Aptos Narrow" w:cs="Times New Roman"/>
          <w:bCs/>
          <w:sz w:val="24"/>
          <w:szCs w:val="24"/>
          <w:bdr w:val="none" w:sz="0" w:space="0" w:color="auto" w:frame="1"/>
        </w:rPr>
      </w:pPr>
      <w:r w:rsidRPr="0007058C">
        <w:rPr>
          <w:rFonts w:ascii="Aptos Narrow" w:eastAsia="Times New Roman" w:hAnsi="Aptos Narrow" w:cs="Times New Roman"/>
          <w:bCs/>
          <w:sz w:val="24"/>
          <w:szCs w:val="24"/>
          <w:bdr w:val="none" w:sz="0" w:space="0" w:color="auto" w:frame="1"/>
        </w:rPr>
        <w:t>For decades, business leaders have managed risks as part of their daily responsibilities. So, when the concept of enterprise risk management (ERM) is introduced, it’s not a critique of existing practices. Rather, it’s an invitation to think differently about how risks are managed across the enterprise.</w:t>
      </w:r>
    </w:p>
    <w:p w14:paraId="7447AE22" w14:textId="333C4345" w:rsidR="0007058C" w:rsidRPr="00487C5F" w:rsidRDefault="0007058C" w:rsidP="0007058C">
      <w:pPr>
        <w:spacing w:after="80" w:line="240" w:lineRule="auto"/>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Traditionally, risk oversight is delegated to functional leaders who manage risks within their specific domains. The Chief Technology Officer focuses on IT-related risks, the Treasurer monitors financial exposures, the Chief Operating Officer oversees operational risks, and the Chief Marketing Officer manages customer and market-related risks. Each leader is responsible for identifying and responding to risks within their silo, as illustrated in Figure 1</w:t>
      </w:r>
      <w:r w:rsidRPr="00487C5F">
        <w:rPr>
          <w:rFonts w:ascii="Aptos Narrow" w:eastAsia="Times New Roman" w:hAnsi="Aptos Narrow" w:cs="Times New Roman"/>
          <w:bCs/>
          <w:sz w:val="24"/>
          <w:szCs w:val="24"/>
          <w:bdr w:val="none" w:sz="0" w:space="0" w:color="auto" w:frame="1"/>
        </w:rPr>
        <w:t>.</w:t>
      </w:r>
    </w:p>
    <w:p w14:paraId="5D8CB226" w14:textId="77777777" w:rsidR="001427F9" w:rsidRPr="0010792F" w:rsidRDefault="001427F9" w:rsidP="00F928E0">
      <w:pPr>
        <w:pStyle w:val="IntenseQuote"/>
        <w:rPr>
          <w:b w:val="0"/>
          <w:color w:val="2E74B5" w:themeColor="accent1" w:themeShade="BF"/>
          <w:szCs w:val="24"/>
        </w:rPr>
      </w:pPr>
      <w:r w:rsidRPr="0010792F">
        <w:rPr>
          <w:color w:val="2E74B5" w:themeColor="accent1" w:themeShade="BF"/>
          <w:szCs w:val="24"/>
        </w:rPr>
        <w:t>Traditional risk management is essential</w:t>
      </w:r>
      <w:r w:rsidRPr="0010792F">
        <w:rPr>
          <w:rFonts w:eastAsia="Times New Roman" w:cs="Times New Roman"/>
          <w:color w:val="2E74B5" w:themeColor="accent1" w:themeShade="BF"/>
          <w:szCs w:val="24"/>
          <w:bdr w:val="none" w:sz="0" w:space="0" w:color="auto" w:frame="1"/>
        </w:rPr>
        <w:t>—</w:t>
      </w:r>
      <w:r w:rsidRPr="0010792F">
        <w:rPr>
          <w:color w:val="2E74B5" w:themeColor="accent1" w:themeShade="BF"/>
          <w:szCs w:val="24"/>
        </w:rPr>
        <w:t>but incomplete.</w:t>
      </w:r>
    </w:p>
    <w:p w14:paraId="5137CAED" w14:textId="3296D735" w:rsidR="00787812" w:rsidRPr="00487C5F" w:rsidRDefault="00787812" w:rsidP="00F928E0">
      <w:pPr>
        <w:spacing w:after="80" w:line="240" w:lineRule="auto"/>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t>Figure 1:  Traditional Siloed Approach to Risk Management</w:t>
      </w:r>
    </w:p>
    <w:p w14:paraId="0C497BA5" w14:textId="77777777" w:rsidR="00787812" w:rsidRPr="00487C5F" w:rsidRDefault="00787812" w:rsidP="00F928E0">
      <w:pPr>
        <w:spacing w:after="80" w:line="240" w:lineRule="auto"/>
        <w:ind w:left="518" w:right="230"/>
        <w:textAlignment w:val="baseline"/>
        <w:rPr>
          <w:rFonts w:ascii="Aptos Narrow" w:eastAsia="Times New Roman" w:hAnsi="Aptos Narrow" w:cs="Times New Roman"/>
          <w:b/>
          <w:sz w:val="24"/>
          <w:szCs w:val="24"/>
          <w:bdr w:val="none" w:sz="0" w:space="0" w:color="auto" w:frame="1"/>
        </w:rPr>
      </w:pPr>
    </w:p>
    <w:p w14:paraId="702A1430" w14:textId="7A4EEC51" w:rsidR="00787812" w:rsidRPr="00487C5F" w:rsidRDefault="002D078F" w:rsidP="00F928E0">
      <w:pPr>
        <w:spacing w:after="80" w:line="240" w:lineRule="auto"/>
        <w:ind w:right="230"/>
        <w:textAlignment w:val="baseline"/>
        <w:rPr>
          <w:rFonts w:ascii="Aptos Narrow" w:eastAsia="Times New Roman" w:hAnsi="Aptos Narrow" w:cs="Times New Roman"/>
          <w:bCs/>
          <w:sz w:val="24"/>
          <w:szCs w:val="24"/>
          <w:bdr w:val="none" w:sz="0" w:space="0" w:color="auto" w:frame="1"/>
        </w:rPr>
      </w:pPr>
      <w:r>
        <w:rPr>
          <w:rFonts w:ascii="Aptos Narrow" w:eastAsia="Times New Roman" w:hAnsi="Aptos Narrow" w:cs="Times New Roman"/>
          <w:bCs/>
          <w:noProof/>
          <w:sz w:val="24"/>
          <w:szCs w:val="24"/>
          <w:bdr w:val="none" w:sz="0" w:space="0" w:color="auto" w:frame="1"/>
        </w:rPr>
        <w:drawing>
          <wp:inline distT="0" distB="0" distL="0" distR="0" wp14:anchorId="40CCE9F8" wp14:editId="3D173E22">
            <wp:extent cx="5627091" cy="2082586"/>
            <wp:effectExtent l="0" t="0" r="0" b="0"/>
            <wp:docPr id="682828862" name="Picture 11" descr="The traditional siloed approach to risk management of six different departments in an organization.  Each department has its own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28862" name="Picture 11" descr="The traditional siloed approach to risk management of six different departments in an organization.  Each department has its own approach."/>
                    <pic:cNvPicPr/>
                  </pic:nvPicPr>
                  <pic:blipFill rotWithShape="1">
                    <a:blip r:embed="rId8" cstate="print">
                      <a:extLst>
                        <a:ext uri="{28A0092B-C50C-407E-A947-70E740481C1C}">
                          <a14:useLocalDpi xmlns:a14="http://schemas.microsoft.com/office/drawing/2010/main" val="0"/>
                        </a:ext>
                      </a:extLst>
                    </a:blip>
                    <a:srcRect t="17216" b="17011"/>
                    <a:stretch>
                      <a:fillRect/>
                    </a:stretch>
                  </pic:blipFill>
                  <pic:spPr bwMode="auto">
                    <a:xfrm>
                      <a:off x="0" y="0"/>
                      <a:ext cx="5640417" cy="2087518"/>
                    </a:xfrm>
                    <a:prstGeom prst="rect">
                      <a:avLst/>
                    </a:prstGeom>
                    <a:ln>
                      <a:noFill/>
                    </a:ln>
                    <a:extLst>
                      <a:ext uri="{53640926-AAD7-44D8-BBD7-CCE9431645EC}">
                        <a14:shadowObscured xmlns:a14="http://schemas.microsoft.com/office/drawing/2010/main"/>
                      </a:ext>
                    </a:extLst>
                  </pic:spPr>
                </pic:pic>
              </a:graphicData>
            </a:graphic>
          </wp:inline>
        </w:drawing>
      </w:r>
    </w:p>
    <w:p w14:paraId="4FD6D44C" w14:textId="77777777" w:rsidR="0007058C" w:rsidRDefault="0007058C" w:rsidP="0007058C">
      <w:pPr>
        <w:spacing w:after="80" w:line="240" w:lineRule="auto"/>
        <w:ind w:right="230"/>
        <w:textAlignment w:val="baseline"/>
        <w:rPr>
          <w:rFonts w:ascii="Aptos Narrow" w:eastAsia="Times New Roman" w:hAnsi="Aptos Narrow" w:cs="Times New Roman"/>
          <w:bCs/>
          <w:sz w:val="24"/>
          <w:szCs w:val="24"/>
          <w:bdr w:val="none" w:sz="0" w:space="0" w:color="auto" w:frame="1"/>
        </w:rPr>
      </w:pPr>
      <w:r w:rsidRPr="0007058C">
        <w:rPr>
          <w:rFonts w:ascii="Aptos Narrow" w:eastAsia="Times New Roman" w:hAnsi="Aptos Narrow" w:cs="Times New Roman"/>
          <w:bCs/>
          <w:sz w:val="24"/>
          <w:szCs w:val="24"/>
          <w:bdr w:val="none" w:sz="0" w:space="0" w:color="auto" w:frame="1"/>
        </w:rPr>
        <w:lastRenderedPageBreak/>
        <w:t>This siloed approach—often referred to as “</w:t>
      </w:r>
      <w:proofErr w:type="gramStart"/>
      <w:r w:rsidRPr="0007058C">
        <w:rPr>
          <w:rFonts w:ascii="Aptos Narrow" w:eastAsia="Times New Roman" w:hAnsi="Aptos Narrow" w:cs="Times New Roman"/>
          <w:bCs/>
          <w:sz w:val="24"/>
          <w:szCs w:val="24"/>
          <w:bdr w:val="none" w:sz="0" w:space="0" w:color="auto" w:frame="1"/>
        </w:rPr>
        <w:t>stove-pipe</w:t>
      </w:r>
      <w:proofErr w:type="gramEnd"/>
      <w:r w:rsidRPr="0007058C">
        <w:rPr>
          <w:rFonts w:ascii="Aptos Narrow" w:eastAsia="Times New Roman" w:hAnsi="Aptos Narrow" w:cs="Times New Roman"/>
          <w:bCs/>
          <w:sz w:val="24"/>
          <w:szCs w:val="24"/>
          <w:bdr w:val="none" w:sz="0" w:space="0" w:color="auto" w:frame="1"/>
        </w:rPr>
        <w:t>” risk management—makes sense on the surface. It leverages subject matter expertise and aligns risk ownership with operational accountability. However, it also creates blind spots. Risks that span multiple functions or fall outside traditional boundaries may go unnoticed, and silo-specific responses can unintentionally create new risks elsewhere in the organization.</w:t>
      </w:r>
    </w:p>
    <w:p w14:paraId="74FE15FE" w14:textId="77777777" w:rsidR="001C2F80" w:rsidRPr="0007058C" w:rsidRDefault="001C2F80" w:rsidP="0007058C">
      <w:pPr>
        <w:spacing w:after="80" w:line="240" w:lineRule="auto"/>
        <w:ind w:right="230"/>
        <w:textAlignment w:val="baseline"/>
        <w:rPr>
          <w:rFonts w:ascii="Aptos Narrow" w:eastAsia="Times New Roman" w:hAnsi="Aptos Narrow" w:cs="Times New Roman"/>
          <w:bCs/>
          <w:sz w:val="24"/>
          <w:szCs w:val="24"/>
          <w:bdr w:val="none" w:sz="0" w:space="0" w:color="auto" w:frame="1"/>
        </w:rPr>
      </w:pPr>
    </w:p>
    <w:p w14:paraId="046C65E6" w14:textId="77777777" w:rsidR="007E7D00" w:rsidRPr="00487C5F" w:rsidRDefault="007136D4" w:rsidP="00487C5F">
      <w:pPr>
        <w:pStyle w:val="Heading1"/>
        <w:rPr>
          <w:rFonts w:eastAsia="Times New Roman"/>
          <w:bdr w:val="none" w:sz="0" w:space="0" w:color="auto" w:frame="1"/>
        </w:rPr>
      </w:pPr>
      <w:r w:rsidRPr="00487C5F">
        <w:rPr>
          <w:rFonts w:eastAsia="Times New Roman"/>
          <w:bdr w:val="none" w:sz="0" w:space="0" w:color="auto" w:frame="1"/>
        </w:rPr>
        <w:t>Limitations with Traditional Approaches to Risk Management</w:t>
      </w:r>
    </w:p>
    <w:p w14:paraId="7B1A5795" w14:textId="00676F4E" w:rsidR="001427F9" w:rsidRPr="00487C5F" w:rsidRDefault="0007058C" w:rsidP="00487C5F">
      <w:pPr>
        <w:spacing w:after="0" w:line="240" w:lineRule="auto"/>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 xml:space="preserve">While assigning functional subject matter </w:t>
      </w:r>
      <w:proofErr w:type="gramStart"/>
      <w:r w:rsidRPr="0007058C">
        <w:rPr>
          <w:rFonts w:ascii="Aptos Narrow" w:eastAsia="Times New Roman" w:hAnsi="Aptos Narrow" w:cs="Times New Roman"/>
          <w:sz w:val="24"/>
          <w:szCs w:val="24"/>
          <w:bdr w:val="none" w:sz="0" w:space="0" w:color="auto" w:frame="1"/>
        </w:rPr>
        <w:t>experts</w:t>
      </w:r>
      <w:proofErr w:type="gramEnd"/>
      <w:r w:rsidRPr="0007058C">
        <w:rPr>
          <w:rFonts w:ascii="Aptos Narrow" w:eastAsia="Times New Roman" w:hAnsi="Aptos Narrow" w:cs="Times New Roman"/>
          <w:sz w:val="24"/>
          <w:szCs w:val="24"/>
          <w:bdr w:val="none" w:sz="0" w:space="0" w:color="auto" w:frame="1"/>
        </w:rPr>
        <w:t xml:space="preserve"> responsibility for managing risks related to their business unit makes good sense, this traditional approach to risk management has limitations. That means there may be significant risks on the horizon that may go undetected by management and that might affect the organization. Let’s explore a </w:t>
      </w:r>
      <w:proofErr w:type="gramStart"/>
      <w:r w:rsidRPr="0007058C">
        <w:rPr>
          <w:rFonts w:ascii="Aptos Narrow" w:eastAsia="Times New Roman" w:hAnsi="Aptos Narrow" w:cs="Times New Roman"/>
          <w:sz w:val="24"/>
          <w:szCs w:val="24"/>
          <w:bdr w:val="none" w:sz="0" w:space="0" w:color="auto" w:frame="1"/>
        </w:rPr>
        <w:t>few</w:t>
      </w:r>
      <w:proofErr w:type="gramEnd"/>
      <w:r w:rsidRPr="0007058C">
        <w:rPr>
          <w:rFonts w:ascii="Aptos Narrow" w:eastAsia="Times New Roman" w:hAnsi="Aptos Narrow" w:cs="Times New Roman"/>
          <w:sz w:val="24"/>
          <w:szCs w:val="24"/>
          <w:bdr w:val="none" w:sz="0" w:space="0" w:color="auto" w:frame="1"/>
        </w:rPr>
        <w:t xml:space="preserve"> those limitations.</w:t>
      </w:r>
    </w:p>
    <w:p w14:paraId="3595E0FA" w14:textId="40493FC1" w:rsidR="001427F9" w:rsidRPr="0010792F" w:rsidRDefault="001427F9" w:rsidP="00F928E0">
      <w:pPr>
        <w:pStyle w:val="IntenseQuote"/>
        <w:rPr>
          <w:color w:val="2E74B5" w:themeColor="accent1" w:themeShade="BF"/>
          <w:szCs w:val="24"/>
          <w:bdr w:val="none" w:sz="0" w:space="0" w:color="auto" w:frame="1"/>
        </w:rPr>
      </w:pPr>
      <w:r w:rsidRPr="0010792F">
        <w:rPr>
          <w:color w:val="2E74B5" w:themeColor="accent1" w:themeShade="BF"/>
          <w:szCs w:val="24"/>
        </w:rPr>
        <w:t xml:space="preserve">Siloed risk management creates </w:t>
      </w:r>
      <w:r w:rsidR="00972BCE" w:rsidRPr="0010792F">
        <w:rPr>
          <w:color w:val="2E74B5" w:themeColor="accent1" w:themeShade="BF"/>
          <w:szCs w:val="24"/>
        </w:rPr>
        <w:t>blind spots</w:t>
      </w:r>
      <w:r w:rsidRPr="0010792F">
        <w:rPr>
          <w:color w:val="2E74B5" w:themeColor="accent1" w:themeShade="BF"/>
          <w:szCs w:val="24"/>
        </w:rPr>
        <w:t>.</w:t>
      </w:r>
    </w:p>
    <w:tbl>
      <w:tblPr>
        <w:tblStyle w:val="TableGrid"/>
        <w:tblW w:w="0" w:type="auto"/>
        <w:tblInd w:w="-113" w:type="dxa"/>
        <w:tblLook w:val="04A0" w:firstRow="1" w:lastRow="0" w:firstColumn="1" w:lastColumn="0" w:noHBand="0" w:noVBand="1"/>
      </w:tblPr>
      <w:tblGrid>
        <w:gridCol w:w="2047"/>
        <w:gridCol w:w="8051"/>
      </w:tblGrid>
      <w:tr w:rsidR="0007058C" w:rsidRPr="00487C5F" w14:paraId="2E97BD76" w14:textId="77777777" w:rsidTr="00487C5F">
        <w:tc>
          <w:tcPr>
            <w:tcW w:w="2047" w:type="dxa"/>
            <w:shd w:val="clear" w:color="auto" w:fill="D9D9D9" w:themeFill="background1" w:themeFillShade="D9"/>
          </w:tcPr>
          <w:p w14:paraId="3C8183C8" w14:textId="73BC9BFE" w:rsidR="00F928E0" w:rsidRPr="00487C5F" w:rsidRDefault="0007058C" w:rsidP="00F928E0">
            <w:pPr>
              <w:ind w:right="225"/>
              <w:textAlignment w:val="baseline"/>
              <w:rPr>
                <w:rFonts w:ascii="Aptos Narrow" w:eastAsia="Times New Roman" w:hAnsi="Aptos Narrow" w:cs="Times New Roman"/>
                <w:b/>
                <w:bCs/>
                <w:sz w:val="24"/>
                <w:szCs w:val="24"/>
                <w:bdr w:val="none" w:sz="0" w:space="0" w:color="auto" w:frame="1"/>
              </w:rPr>
            </w:pPr>
            <w:r w:rsidRPr="00487C5F">
              <w:rPr>
                <w:rFonts w:ascii="Aptos Narrow" w:eastAsia="Times New Roman" w:hAnsi="Aptos Narrow" w:cs="Times New Roman"/>
                <w:b/>
                <w:bCs/>
                <w:sz w:val="24"/>
                <w:szCs w:val="24"/>
                <w:bdr w:val="none" w:sz="0" w:space="0" w:color="auto" w:frame="1"/>
              </w:rPr>
              <w:t>Limitations</w:t>
            </w:r>
          </w:p>
        </w:tc>
        <w:tc>
          <w:tcPr>
            <w:tcW w:w="8051" w:type="dxa"/>
            <w:shd w:val="clear" w:color="auto" w:fill="D9D9D9" w:themeFill="background1" w:themeFillShade="D9"/>
          </w:tcPr>
          <w:p w14:paraId="4FA957BD" w14:textId="726B9CD6" w:rsidR="00F928E0" w:rsidRPr="00487C5F" w:rsidRDefault="0007058C" w:rsidP="00F928E0">
            <w:pPr>
              <w:ind w:right="225"/>
              <w:textAlignment w:val="baseline"/>
              <w:rPr>
                <w:rFonts w:ascii="Aptos Narrow" w:eastAsia="Times New Roman" w:hAnsi="Aptos Narrow" w:cs="Times New Roman"/>
                <w:b/>
                <w:bCs/>
                <w:sz w:val="24"/>
                <w:szCs w:val="24"/>
                <w:bdr w:val="none" w:sz="0" w:space="0" w:color="auto" w:frame="1"/>
              </w:rPr>
            </w:pPr>
            <w:r w:rsidRPr="00487C5F">
              <w:rPr>
                <w:rFonts w:ascii="Aptos Narrow" w:eastAsia="Times New Roman" w:hAnsi="Aptos Narrow" w:cs="Times New Roman"/>
                <w:b/>
                <w:bCs/>
                <w:sz w:val="24"/>
                <w:szCs w:val="24"/>
                <w:bdr w:val="none" w:sz="0" w:space="0" w:color="auto" w:frame="1"/>
              </w:rPr>
              <w:t>Traditional Approaches to Risk Management</w:t>
            </w:r>
          </w:p>
        </w:tc>
      </w:tr>
      <w:tr w:rsidR="0007058C" w:rsidRPr="00487C5F" w14:paraId="078E25EF" w14:textId="77777777" w:rsidTr="00487C5F">
        <w:tc>
          <w:tcPr>
            <w:tcW w:w="2047" w:type="dxa"/>
          </w:tcPr>
          <w:p w14:paraId="512B9BA4" w14:textId="77777777" w:rsidR="0007058C" w:rsidRPr="00487C5F" w:rsidRDefault="0007058C" w:rsidP="0007058C">
            <w:pPr>
              <w:ind w:right="225"/>
              <w:textAlignment w:val="baseline"/>
              <w:rPr>
                <w:rFonts w:ascii="Aptos Narrow" w:eastAsia="Times New Roman" w:hAnsi="Aptos Narrow" w:cs="Times New Roman"/>
                <w:b/>
                <w:bCs/>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Limitation #1:</w:t>
            </w:r>
            <w:r w:rsidRPr="00487C5F">
              <w:rPr>
                <w:rFonts w:ascii="Aptos Narrow" w:eastAsia="Times New Roman" w:hAnsi="Aptos Narrow" w:cs="Times New Roman"/>
                <w:b/>
                <w:bCs/>
                <w:sz w:val="24"/>
                <w:szCs w:val="24"/>
                <w:bdr w:val="none" w:sz="0" w:space="0" w:color="auto" w:frame="1"/>
              </w:rPr>
              <w:t xml:space="preserve">  </w:t>
            </w:r>
          </w:p>
          <w:p w14:paraId="0E4C1C81" w14:textId="170AEC7F"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Risks Fall</w:t>
            </w:r>
            <w:r w:rsidRPr="00487C5F">
              <w:rPr>
                <w:rFonts w:ascii="Aptos Narrow" w:eastAsia="Times New Roman" w:hAnsi="Aptos Narrow" w:cs="Times New Roman"/>
                <w:b/>
                <w:bCs/>
                <w:sz w:val="24"/>
                <w:szCs w:val="24"/>
                <w:bdr w:val="none" w:sz="0" w:space="0" w:color="auto" w:frame="1"/>
              </w:rPr>
              <w:t xml:space="preserve"> </w:t>
            </w:r>
            <w:r w:rsidRPr="00487C5F">
              <w:rPr>
                <w:rFonts w:ascii="Aptos Narrow" w:eastAsia="Times New Roman" w:hAnsi="Aptos Narrow" w:cs="Times New Roman"/>
                <w:b/>
                <w:bCs/>
                <w:sz w:val="24"/>
                <w:szCs w:val="24"/>
                <w:bdr w:val="none" w:sz="0" w:space="0" w:color="auto" w:frame="1"/>
              </w:rPr>
              <w:t>Between Silos</w:t>
            </w:r>
          </w:p>
        </w:tc>
        <w:tc>
          <w:tcPr>
            <w:tcW w:w="8051" w:type="dxa"/>
          </w:tcPr>
          <w:p w14:paraId="057AEB33"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Risks don’t follow organizational charts. A risk may go unnoticed if no silo leader sees it.</w:t>
            </w:r>
          </w:p>
          <w:p w14:paraId="579DAB63" w14:textId="77777777" w:rsidR="0007058C" w:rsidRPr="0007058C" w:rsidRDefault="0007058C" w:rsidP="0007058C">
            <w:pPr>
              <w:ind w:right="225"/>
              <w:textAlignment w:val="baseline"/>
              <w:rPr>
                <w:rFonts w:ascii="Aptos Narrow" w:eastAsia="Times New Roman" w:hAnsi="Aptos Narrow" w:cs="Times New Roman"/>
                <w:b/>
                <w:bCs/>
                <w:i/>
                <w:iCs/>
                <w:sz w:val="24"/>
                <w:szCs w:val="24"/>
                <w:bdr w:val="none" w:sz="0" w:space="0" w:color="auto" w:frame="1"/>
              </w:rPr>
            </w:pPr>
            <w:r w:rsidRPr="0007058C">
              <w:rPr>
                <w:rFonts w:ascii="Aptos Narrow" w:eastAsia="Times New Roman" w:hAnsi="Aptos Narrow" w:cs="Times New Roman"/>
                <w:b/>
                <w:bCs/>
                <w:i/>
                <w:iCs/>
                <w:sz w:val="24"/>
                <w:szCs w:val="24"/>
                <w:bdr w:val="none" w:sz="0" w:space="0" w:color="auto" w:frame="1"/>
              </w:rPr>
              <w:t>Example:</w:t>
            </w:r>
          </w:p>
          <w:p w14:paraId="56C4E714"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Individual functional leaders may not be paying attention to fast changing demographic shifts toward urban</w:t>
            </w:r>
          </w:p>
          <w:p w14:paraId="18EE4307" w14:textId="5AE1DC9B"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centers, leading a retail chain to invest in declining suburban areas.</w:t>
            </w:r>
          </w:p>
        </w:tc>
      </w:tr>
      <w:tr w:rsidR="0007058C" w:rsidRPr="00487C5F" w14:paraId="4360EF0C" w14:textId="77777777" w:rsidTr="00487C5F">
        <w:trPr>
          <w:trHeight w:val="962"/>
        </w:trPr>
        <w:tc>
          <w:tcPr>
            <w:tcW w:w="2047" w:type="dxa"/>
          </w:tcPr>
          <w:p w14:paraId="096B85D4" w14:textId="77777777" w:rsidR="0007058C" w:rsidRPr="0007058C" w:rsidRDefault="0007058C" w:rsidP="0007058C">
            <w:pPr>
              <w:ind w:right="225"/>
              <w:textAlignment w:val="baseline"/>
              <w:rPr>
                <w:rFonts w:ascii="Aptos Narrow" w:hAnsi="Aptos Narrow" w:cs="Arial-BoldMT"/>
                <w:b/>
                <w:bCs/>
                <w:sz w:val="24"/>
                <w:szCs w:val="24"/>
              </w:rPr>
            </w:pPr>
            <w:r w:rsidRPr="0007058C">
              <w:rPr>
                <w:rFonts w:ascii="Aptos Narrow" w:hAnsi="Aptos Narrow" w:cs="Arial-BoldMT"/>
                <w:b/>
                <w:bCs/>
                <w:sz w:val="24"/>
                <w:szCs w:val="24"/>
              </w:rPr>
              <w:t>Limitation #2:</w:t>
            </w:r>
          </w:p>
          <w:p w14:paraId="7CF9C1D8" w14:textId="77777777" w:rsidR="0007058C" w:rsidRPr="0007058C" w:rsidRDefault="0007058C" w:rsidP="0007058C">
            <w:pPr>
              <w:ind w:right="225"/>
              <w:textAlignment w:val="baseline"/>
              <w:rPr>
                <w:rFonts w:ascii="Aptos Narrow" w:hAnsi="Aptos Narrow" w:cs="Arial-BoldMT"/>
                <w:b/>
                <w:bCs/>
                <w:sz w:val="24"/>
                <w:szCs w:val="24"/>
              </w:rPr>
            </w:pPr>
            <w:r w:rsidRPr="0007058C">
              <w:rPr>
                <w:rFonts w:ascii="Aptos Narrow" w:hAnsi="Aptos Narrow" w:cs="Arial-BoldMT"/>
                <w:b/>
                <w:bCs/>
                <w:sz w:val="24"/>
                <w:szCs w:val="24"/>
              </w:rPr>
              <w:t>Risks Affect</w:t>
            </w:r>
          </w:p>
          <w:p w14:paraId="7351F2C0" w14:textId="148E85A4" w:rsidR="0007058C"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487C5F">
              <w:rPr>
                <w:rFonts w:ascii="Aptos Narrow" w:hAnsi="Aptos Narrow" w:cs="Arial-BoldMT"/>
                <w:b/>
                <w:bCs/>
                <w:sz w:val="24"/>
                <w:szCs w:val="24"/>
              </w:rPr>
              <w:t>Multiple Silos</w:t>
            </w:r>
          </w:p>
        </w:tc>
        <w:tc>
          <w:tcPr>
            <w:tcW w:w="8051" w:type="dxa"/>
          </w:tcPr>
          <w:p w14:paraId="4F421B4B"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A risk may seem minor in one area of the business but have major implications elsewhere.</w:t>
            </w:r>
          </w:p>
          <w:p w14:paraId="361DDF0B" w14:textId="77777777" w:rsidR="0007058C" w:rsidRPr="0007058C" w:rsidRDefault="0007058C" w:rsidP="0007058C">
            <w:pPr>
              <w:ind w:right="225"/>
              <w:textAlignment w:val="baseline"/>
              <w:rPr>
                <w:rFonts w:ascii="Aptos Narrow" w:eastAsia="Times New Roman" w:hAnsi="Aptos Narrow" w:cs="Times New Roman"/>
                <w:b/>
                <w:bCs/>
                <w:i/>
                <w:iCs/>
                <w:sz w:val="24"/>
                <w:szCs w:val="24"/>
                <w:bdr w:val="none" w:sz="0" w:space="0" w:color="auto" w:frame="1"/>
              </w:rPr>
            </w:pPr>
            <w:r w:rsidRPr="0007058C">
              <w:rPr>
                <w:rFonts w:ascii="Aptos Narrow" w:eastAsia="Times New Roman" w:hAnsi="Aptos Narrow" w:cs="Times New Roman"/>
                <w:b/>
                <w:bCs/>
                <w:i/>
                <w:iCs/>
                <w:sz w:val="24"/>
                <w:szCs w:val="24"/>
                <w:bdr w:val="none" w:sz="0" w:space="0" w:color="auto" w:frame="1"/>
              </w:rPr>
              <w:t>Example:</w:t>
            </w:r>
          </w:p>
          <w:p w14:paraId="29DAA10B" w14:textId="129F34D8" w:rsidR="0007058C"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A compliance leader may overlook changes in Brazilian regulations, unaware that strategic plans for</w:t>
            </w:r>
            <w:r w:rsidRPr="00487C5F">
              <w:rPr>
                <w:rFonts w:ascii="Aptos Narrow" w:eastAsia="Times New Roman" w:hAnsi="Aptos Narrow" w:cs="Times New Roman"/>
                <w:sz w:val="24"/>
                <w:szCs w:val="24"/>
                <w:bdr w:val="none" w:sz="0" w:space="0" w:color="auto" w:frame="1"/>
              </w:rPr>
              <w:t xml:space="preserve"> </w:t>
            </w:r>
            <w:r w:rsidRPr="00487C5F">
              <w:rPr>
                <w:rFonts w:ascii="Aptos Narrow" w:eastAsia="Times New Roman" w:hAnsi="Aptos Narrow" w:cs="Times New Roman"/>
                <w:sz w:val="24"/>
                <w:szCs w:val="24"/>
                <w:bdr w:val="none" w:sz="0" w:space="0" w:color="auto" w:frame="1"/>
              </w:rPr>
              <w:t>customer growth and production investments involve expansion into South America.</w:t>
            </w:r>
          </w:p>
        </w:tc>
      </w:tr>
      <w:tr w:rsidR="0007058C" w:rsidRPr="00487C5F" w14:paraId="7A21B68B" w14:textId="77777777" w:rsidTr="00487C5F">
        <w:tc>
          <w:tcPr>
            <w:tcW w:w="2047" w:type="dxa"/>
          </w:tcPr>
          <w:p w14:paraId="0AFED05D" w14:textId="77777777" w:rsidR="0007058C" w:rsidRPr="0007058C" w:rsidRDefault="0007058C" w:rsidP="0007058C">
            <w:pPr>
              <w:ind w:right="225"/>
              <w:textAlignment w:val="baseline"/>
              <w:rPr>
                <w:rFonts w:ascii="Aptos Narrow" w:eastAsia="Times New Roman" w:hAnsi="Aptos Narrow" w:cs="Times New Roman"/>
                <w:b/>
                <w:bCs/>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Limitation #3:</w:t>
            </w:r>
          </w:p>
          <w:p w14:paraId="6C8C2FBD" w14:textId="77777777" w:rsidR="0007058C" w:rsidRPr="0007058C" w:rsidRDefault="0007058C" w:rsidP="0007058C">
            <w:pPr>
              <w:ind w:right="225"/>
              <w:textAlignment w:val="baseline"/>
              <w:rPr>
                <w:rFonts w:ascii="Aptos Narrow" w:eastAsia="Times New Roman" w:hAnsi="Aptos Narrow" w:cs="Times New Roman"/>
                <w:b/>
                <w:bCs/>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Silo Responses</w:t>
            </w:r>
          </w:p>
          <w:p w14:paraId="59104917" w14:textId="77777777" w:rsidR="0007058C" w:rsidRPr="0007058C" w:rsidRDefault="0007058C" w:rsidP="0007058C">
            <w:pPr>
              <w:ind w:right="225"/>
              <w:textAlignment w:val="baseline"/>
              <w:rPr>
                <w:rFonts w:ascii="Aptos Narrow" w:eastAsia="Times New Roman" w:hAnsi="Aptos Narrow" w:cs="Times New Roman"/>
                <w:b/>
                <w:bCs/>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Create New</w:t>
            </w:r>
          </w:p>
          <w:p w14:paraId="78BF8735" w14:textId="60D0D2B1"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b/>
                <w:bCs/>
                <w:sz w:val="24"/>
                <w:szCs w:val="24"/>
                <w:bdr w:val="none" w:sz="0" w:space="0" w:color="auto" w:frame="1"/>
              </w:rPr>
              <w:t>Risks</w:t>
            </w:r>
          </w:p>
        </w:tc>
        <w:tc>
          <w:tcPr>
            <w:tcW w:w="8051" w:type="dxa"/>
          </w:tcPr>
          <w:p w14:paraId="530A1C52"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A well-intended response in one silo may trigger unintended consequences elsewhere.</w:t>
            </w:r>
          </w:p>
          <w:p w14:paraId="45ED503A" w14:textId="77777777" w:rsidR="0007058C" w:rsidRPr="0007058C" w:rsidRDefault="0007058C" w:rsidP="0007058C">
            <w:pPr>
              <w:ind w:right="225"/>
              <w:textAlignment w:val="baseline"/>
              <w:rPr>
                <w:rFonts w:ascii="Aptos Narrow" w:eastAsia="Times New Roman" w:hAnsi="Aptos Narrow" w:cs="Times New Roman"/>
                <w:b/>
                <w:bCs/>
                <w:i/>
                <w:iCs/>
                <w:sz w:val="24"/>
                <w:szCs w:val="24"/>
                <w:bdr w:val="none" w:sz="0" w:space="0" w:color="auto" w:frame="1"/>
              </w:rPr>
            </w:pPr>
            <w:r w:rsidRPr="0007058C">
              <w:rPr>
                <w:rFonts w:ascii="Aptos Narrow" w:eastAsia="Times New Roman" w:hAnsi="Aptos Narrow" w:cs="Times New Roman"/>
                <w:b/>
                <w:bCs/>
                <w:i/>
                <w:iCs/>
                <w:sz w:val="24"/>
                <w:szCs w:val="24"/>
                <w:bdr w:val="none" w:sz="0" w:space="0" w:color="auto" w:frame="1"/>
              </w:rPr>
              <w:t>Example:</w:t>
            </w:r>
          </w:p>
          <w:p w14:paraId="3C2BA420"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IT tightens security protocols, frustrating employees and customers, which leads to risky workarounds or</w:t>
            </w:r>
          </w:p>
          <w:p w14:paraId="66B2F303" w14:textId="71443E68"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customer attrition.</w:t>
            </w:r>
          </w:p>
        </w:tc>
      </w:tr>
      <w:tr w:rsidR="0007058C" w:rsidRPr="00487C5F" w14:paraId="7D49CD00" w14:textId="77777777" w:rsidTr="00487C5F">
        <w:tc>
          <w:tcPr>
            <w:tcW w:w="2047" w:type="dxa"/>
          </w:tcPr>
          <w:p w14:paraId="3BF27C61" w14:textId="77777777" w:rsidR="0007058C" w:rsidRPr="0007058C" w:rsidRDefault="0007058C" w:rsidP="0007058C">
            <w:pPr>
              <w:ind w:right="225"/>
              <w:textAlignment w:val="baseline"/>
              <w:rPr>
                <w:rFonts w:ascii="Aptos Narrow" w:eastAsia="Times New Roman" w:hAnsi="Aptos Narrow" w:cs="Times New Roman"/>
                <w:b/>
                <w:bCs/>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Limitation #4:</w:t>
            </w:r>
          </w:p>
          <w:p w14:paraId="7A64E762" w14:textId="443A200D"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 xml:space="preserve">Internal </w:t>
            </w:r>
            <w:r w:rsidRPr="00487C5F">
              <w:rPr>
                <w:rFonts w:ascii="Aptos Narrow" w:eastAsia="Times New Roman" w:hAnsi="Aptos Narrow" w:cs="Times New Roman"/>
                <w:b/>
                <w:bCs/>
                <w:sz w:val="24"/>
                <w:szCs w:val="24"/>
                <w:bdr w:val="none" w:sz="0" w:space="0" w:color="auto" w:frame="1"/>
              </w:rPr>
              <w:t xml:space="preserve"> </w:t>
            </w:r>
            <w:r w:rsidRPr="0007058C">
              <w:rPr>
                <w:rFonts w:ascii="Aptos Narrow" w:eastAsia="Times New Roman" w:hAnsi="Aptos Narrow" w:cs="Times New Roman"/>
                <w:b/>
                <w:bCs/>
                <w:sz w:val="24"/>
                <w:szCs w:val="24"/>
                <w:bdr w:val="none" w:sz="0" w:space="0" w:color="auto" w:frame="1"/>
              </w:rPr>
              <w:t>Focus</w:t>
            </w:r>
            <w:r w:rsidRPr="00487C5F">
              <w:rPr>
                <w:rFonts w:ascii="Aptos Narrow" w:eastAsia="Times New Roman" w:hAnsi="Aptos Narrow" w:cs="Times New Roman"/>
                <w:b/>
                <w:bCs/>
                <w:sz w:val="24"/>
                <w:szCs w:val="24"/>
                <w:bdr w:val="none" w:sz="0" w:space="0" w:color="auto" w:frame="1"/>
              </w:rPr>
              <w:t xml:space="preserve"> </w:t>
            </w:r>
            <w:r w:rsidRPr="0007058C">
              <w:rPr>
                <w:rFonts w:ascii="Aptos Narrow" w:eastAsia="Times New Roman" w:hAnsi="Aptos Narrow" w:cs="Times New Roman"/>
                <w:b/>
                <w:bCs/>
                <w:sz w:val="24"/>
                <w:szCs w:val="24"/>
                <w:bdr w:val="none" w:sz="0" w:space="0" w:color="auto" w:frame="1"/>
              </w:rPr>
              <w:t xml:space="preserve">Misses </w:t>
            </w:r>
            <w:r w:rsidRPr="00487C5F">
              <w:rPr>
                <w:rFonts w:ascii="Aptos Narrow" w:eastAsia="Times New Roman" w:hAnsi="Aptos Narrow" w:cs="Times New Roman"/>
                <w:b/>
                <w:bCs/>
                <w:sz w:val="24"/>
                <w:szCs w:val="24"/>
                <w:bdr w:val="none" w:sz="0" w:space="0" w:color="auto" w:frame="1"/>
              </w:rPr>
              <w:t>E</w:t>
            </w:r>
            <w:r w:rsidRPr="0007058C">
              <w:rPr>
                <w:rFonts w:ascii="Aptos Narrow" w:eastAsia="Times New Roman" w:hAnsi="Aptos Narrow" w:cs="Times New Roman"/>
                <w:b/>
                <w:bCs/>
                <w:sz w:val="24"/>
                <w:szCs w:val="24"/>
                <w:bdr w:val="none" w:sz="0" w:space="0" w:color="auto" w:frame="1"/>
              </w:rPr>
              <w:t>xternal</w:t>
            </w:r>
            <w:r w:rsidRPr="00487C5F">
              <w:rPr>
                <w:rFonts w:ascii="Aptos Narrow" w:eastAsia="Times New Roman" w:hAnsi="Aptos Narrow" w:cs="Times New Roman"/>
                <w:b/>
                <w:bCs/>
                <w:sz w:val="24"/>
                <w:szCs w:val="24"/>
                <w:bdr w:val="none" w:sz="0" w:space="0" w:color="auto" w:frame="1"/>
              </w:rPr>
              <w:t xml:space="preserve"> </w:t>
            </w:r>
            <w:r w:rsidRPr="00487C5F">
              <w:rPr>
                <w:rFonts w:ascii="Aptos Narrow" w:eastAsia="Times New Roman" w:hAnsi="Aptos Narrow" w:cs="Times New Roman"/>
                <w:b/>
                <w:bCs/>
                <w:sz w:val="24"/>
                <w:szCs w:val="24"/>
                <w:bdr w:val="none" w:sz="0" w:space="0" w:color="auto" w:frame="1"/>
              </w:rPr>
              <w:t>Threats</w:t>
            </w:r>
          </w:p>
        </w:tc>
        <w:tc>
          <w:tcPr>
            <w:tcW w:w="8051" w:type="dxa"/>
          </w:tcPr>
          <w:p w14:paraId="4D0BEF41"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Traditional risk management often looks inward at existing operations and processes that are known, while</w:t>
            </w:r>
          </w:p>
          <w:p w14:paraId="5DE65FE3"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not paying enough attention to issues emerging external to the organization.</w:t>
            </w:r>
          </w:p>
          <w:p w14:paraId="69F9680C" w14:textId="77777777" w:rsidR="0007058C" w:rsidRPr="0007058C" w:rsidRDefault="0007058C" w:rsidP="0007058C">
            <w:pPr>
              <w:ind w:right="225"/>
              <w:textAlignment w:val="baseline"/>
              <w:rPr>
                <w:rFonts w:ascii="Aptos Narrow" w:eastAsia="Times New Roman" w:hAnsi="Aptos Narrow" w:cs="Times New Roman"/>
                <w:b/>
                <w:bCs/>
                <w:i/>
                <w:iCs/>
                <w:sz w:val="24"/>
                <w:szCs w:val="24"/>
                <w:bdr w:val="none" w:sz="0" w:space="0" w:color="auto" w:frame="1"/>
              </w:rPr>
            </w:pPr>
            <w:r w:rsidRPr="0007058C">
              <w:rPr>
                <w:rFonts w:ascii="Aptos Narrow" w:eastAsia="Times New Roman" w:hAnsi="Aptos Narrow" w:cs="Times New Roman"/>
                <w:b/>
                <w:bCs/>
                <w:i/>
                <w:iCs/>
                <w:sz w:val="24"/>
                <w:szCs w:val="24"/>
                <w:bdr w:val="none" w:sz="0" w:space="0" w:color="auto" w:frame="1"/>
              </w:rPr>
              <w:t>Example:</w:t>
            </w:r>
          </w:p>
          <w:p w14:paraId="0C0D823B" w14:textId="2019735F"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A competitor’s breakthrough technology goes unnoticed, threatening product relevance.</w:t>
            </w:r>
          </w:p>
        </w:tc>
      </w:tr>
      <w:tr w:rsidR="0007058C" w:rsidRPr="00487C5F" w14:paraId="06B6B1CB" w14:textId="77777777" w:rsidTr="00487C5F">
        <w:tc>
          <w:tcPr>
            <w:tcW w:w="2047" w:type="dxa"/>
          </w:tcPr>
          <w:p w14:paraId="38A7E0E6" w14:textId="77777777" w:rsidR="0007058C" w:rsidRPr="0007058C" w:rsidRDefault="0007058C" w:rsidP="0007058C">
            <w:pPr>
              <w:ind w:right="225"/>
              <w:textAlignment w:val="baseline"/>
              <w:rPr>
                <w:rFonts w:ascii="Aptos Narrow" w:eastAsia="Times New Roman" w:hAnsi="Aptos Narrow" w:cs="Times New Roman"/>
                <w:b/>
                <w:bCs/>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Limitation #5:</w:t>
            </w:r>
          </w:p>
          <w:p w14:paraId="1B6BB392" w14:textId="77777777" w:rsidR="0007058C" w:rsidRPr="0007058C" w:rsidRDefault="0007058C" w:rsidP="0007058C">
            <w:pPr>
              <w:ind w:right="225"/>
              <w:textAlignment w:val="baseline"/>
              <w:rPr>
                <w:rFonts w:ascii="Aptos Narrow" w:eastAsia="Times New Roman" w:hAnsi="Aptos Narrow" w:cs="Times New Roman"/>
                <w:b/>
                <w:bCs/>
                <w:sz w:val="24"/>
                <w:szCs w:val="24"/>
                <w:bdr w:val="none" w:sz="0" w:space="0" w:color="auto" w:frame="1"/>
              </w:rPr>
            </w:pPr>
            <w:r w:rsidRPr="0007058C">
              <w:rPr>
                <w:rFonts w:ascii="Aptos Narrow" w:eastAsia="Times New Roman" w:hAnsi="Aptos Narrow" w:cs="Times New Roman"/>
                <w:b/>
                <w:bCs/>
                <w:sz w:val="24"/>
                <w:szCs w:val="24"/>
                <w:bdr w:val="none" w:sz="0" w:space="0" w:color="auto" w:frame="1"/>
              </w:rPr>
              <w:t>Weak Link to</w:t>
            </w:r>
          </w:p>
          <w:p w14:paraId="134A625A" w14:textId="0DD49D9E"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b/>
                <w:bCs/>
                <w:sz w:val="24"/>
                <w:szCs w:val="24"/>
                <w:bdr w:val="none" w:sz="0" w:space="0" w:color="auto" w:frame="1"/>
              </w:rPr>
              <w:t>Strategy</w:t>
            </w:r>
          </w:p>
        </w:tc>
        <w:tc>
          <w:tcPr>
            <w:tcW w:w="8051" w:type="dxa"/>
          </w:tcPr>
          <w:p w14:paraId="38F1E3C8"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Risk management is often disconnected from strategic planning.</w:t>
            </w:r>
          </w:p>
          <w:p w14:paraId="32BC418E" w14:textId="77777777" w:rsidR="0007058C" w:rsidRPr="0007058C" w:rsidRDefault="0007058C" w:rsidP="0007058C">
            <w:pPr>
              <w:ind w:right="225"/>
              <w:textAlignment w:val="baseline"/>
              <w:rPr>
                <w:rFonts w:ascii="Aptos Narrow" w:eastAsia="Times New Roman" w:hAnsi="Aptos Narrow" w:cs="Times New Roman"/>
                <w:b/>
                <w:bCs/>
                <w:i/>
                <w:iCs/>
                <w:sz w:val="24"/>
                <w:szCs w:val="24"/>
                <w:bdr w:val="none" w:sz="0" w:space="0" w:color="auto" w:frame="1"/>
              </w:rPr>
            </w:pPr>
            <w:r w:rsidRPr="0007058C">
              <w:rPr>
                <w:rFonts w:ascii="Aptos Narrow" w:eastAsia="Times New Roman" w:hAnsi="Aptos Narrow" w:cs="Times New Roman"/>
                <w:b/>
                <w:bCs/>
                <w:i/>
                <w:iCs/>
                <w:sz w:val="24"/>
                <w:szCs w:val="24"/>
                <w:bdr w:val="none" w:sz="0" w:space="0" w:color="auto" w:frame="1"/>
              </w:rPr>
              <w:t>Example:</w:t>
            </w:r>
          </w:p>
          <w:p w14:paraId="7B2BAC84" w14:textId="77777777" w:rsidR="0007058C" w:rsidRPr="0007058C" w:rsidRDefault="0007058C" w:rsidP="0007058C">
            <w:pPr>
              <w:ind w:right="225"/>
              <w:textAlignment w:val="baseline"/>
              <w:rPr>
                <w:rFonts w:ascii="Aptos Narrow" w:eastAsia="Times New Roman" w:hAnsi="Aptos Narrow" w:cs="Times New Roman"/>
                <w:sz w:val="24"/>
                <w:szCs w:val="24"/>
                <w:bdr w:val="none" w:sz="0" w:space="0" w:color="auto" w:frame="1"/>
              </w:rPr>
            </w:pPr>
            <w:r w:rsidRPr="0007058C">
              <w:rPr>
                <w:rFonts w:ascii="Aptos Narrow" w:eastAsia="Times New Roman" w:hAnsi="Aptos Narrow" w:cs="Times New Roman"/>
                <w:sz w:val="24"/>
                <w:szCs w:val="24"/>
                <w:bdr w:val="none" w:sz="0" w:space="0" w:color="auto" w:frame="1"/>
              </w:rPr>
              <w:t>New initiatives are launched without sufficient input from risk leaders, overlooking critical exposures that</w:t>
            </w:r>
          </w:p>
          <w:p w14:paraId="27ABD929" w14:textId="55862C2D" w:rsidR="00F928E0" w:rsidRPr="00487C5F" w:rsidRDefault="0007058C" w:rsidP="0007058C">
            <w:pPr>
              <w:ind w:right="225"/>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derail strategies.</w:t>
            </w:r>
          </w:p>
        </w:tc>
      </w:tr>
    </w:tbl>
    <w:p w14:paraId="4A6FC7AE" w14:textId="238CED28" w:rsidR="007A0295" w:rsidRPr="00487C5F" w:rsidRDefault="007A0295" w:rsidP="008A4619">
      <w:pPr>
        <w:spacing w:after="0" w:line="240" w:lineRule="auto"/>
        <w:ind w:left="7" w:right="225"/>
        <w:textAlignment w:val="baseline"/>
        <w:rPr>
          <w:rFonts w:ascii="Aptos Narrow" w:eastAsia="Times New Roman" w:hAnsi="Aptos Narrow" w:cs="Times New Roman"/>
          <w:sz w:val="24"/>
          <w:szCs w:val="24"/>
          <w:bdr w:val="none" w:sz="0" w:space="0" w:color="auto" w:frame="1"/>
        </w:rPr>
      </w:pPr>
    </w:p>
    <w:p w14:paraId="315003CB" w14:textId="77777777" w:rsidR="0010792F" w:rsidRDefault="008A4619" w:rsidP="008A4619">
      <w:pPr>
        <w:spacing w:after="0" w:line="240" w:lineRule="auto"/>
        <w:ind w:left="7" w:right="225"/>
        <w:textAlignment w:val="baseline"/>
        <w:rPr>
          <w:rFonts w:ascii="Aptos Narrow" w:eastAsia="Times New Roman" w:hAnsi="Aptos Narrow" w:cs="Times New Roman"/>
          <w:bCs/>
          <w:noProof/>
          <w:sz w:val="24"/>
          <w:szCs w:val="24"/>
          <w:bdr w:val="none" w:sz="0" w:space="0" w:color="auto" w:frame="1"/>
        </w:rPr>
      </w:pPr>
      <w:r w:rsidRPr="008A4619">
        <w:rPr>
          <w:rFonts w:ascii="Aptos Narrow" w:eastAsia="Times New Roman" w:hAnsi="Aptos Narrow" w:cs="Times New Roman"/>
          <w:bCs/>
          <w:noProof/>
          <w:sz w:val="24"/>
          <w:szCs w:val="24"/>
          <w:bdr w:val="none" w:sz="0" w:space="0" w:color="auto" w:frame="1"/>
        </w:rPr>
        <w:lastRenderedPageBreak/>
        <w:t xml:space="preserve">What’s the impact of these limitations? There can be a wide array of risks on the horizon that management’s traditional approach to risk management fails to see, as illustrated by Figure 2. </w:t>
      </w:r>
    </w:p>
    <w:p w14:paraId="6D1FD84A" w14:textId="77777777" w:rsidR="0010792F" w:rsidRDefault="0010792F" w:rsidP="008A4619">
      <w:pPr>
        <w:spacing w:after="0" w:line="240" w:lineRule="auto"/>
        <w:ind w:left="7" w:right="225"/>
        <w:textAlignment w:val="baseline"/>
        <w:rPr>
          <w:rFonts w:ascii="Aptos Narrow" w:eastAsia="Times New Roman" w:hAnsi="Aptos Narrow" w:cs="Times New Roman"/>
          <w:bCs/>
          <w:noProof/>
          <w:sz w:val="24"/>
          <w:szCs w:val="24"/>
          <w:bdr w:val="none" w:sz="0" w:space="0" w:color="auto" w:frame="1"/>
        </w:rPr>
      </w:pPr>
    </w:p>
    <w:p w14:paraId="14ADA019" w14:textId="65AE5C82" w:rsidR="008A4619" w:rsidRPr="008A4619" w:rsidRDefault="008A4619" w:rsidP="008A4619">
      <w:pPr>
        <w:spacing w:after="0" w:line="240" w:lineRule="auto"/>
        <w:ind w:left="7" w:right="225"/>
        <w:textAlignment w:val="baseline"/>
        <w:rPr>
          <w:rFonts w:ascii="Aptos Narrow" w:eastAsia="Times New Roman" w:hAnsi="Aptos Narrow" w:cs="Times New Roman"/>
          <w:bCs/>
          <w:noProof/>
          <w:sz w:val="24"/>
          <w:szCs w:val="24"/>
          <w:bdr w:val="none" w:sz="0" w:space="0" w:color="auto" w:frame="1"/>
        </w:rPr>
      </w:pPr>
      <w:r w:rsidRPr="008A4619">
        <w:rPr>
          <w:rFonts w:ascii="Aptos Narrow" w:eastAsia="Times New Roman" w:hAnsi="Aptos Narrow" w:cs="Times New Roman"/>
          <w:bCs/>
          <w:noProof/>
          <w:sz w:val="24"/>
          <w:szCs w:val="24"/>
          <w:bdr w:val="none" w:sz="0" w:space="0" w:color="auto" w:frame="1"/>
        </w:rPr>
        <w:t>Unfortunately, some organizations fail to recognize these limitations in their approach to risk management before it is too late.</w:t>
      </w:r>
    </w:p>
    <w:p w14:paraId="7F1B59F3" w14:textId="20BEC36E" w:rsidR="00A27488" w:rsidRPr="0010792F" w:rsidRDefault="008A4619" w:rsidP="008A4619">
      <w:pPr>
        <w:pStyle w:val="IntenseQuote"/>
        <w:ind w:left="346"/>
        <w:rPr>
          <w:color w:val="2E74B5" w:themeColor="accent1" w:themeShade="BF"/>
          <w:szCs w:val="24"/>
          <w:bdr w:val="none" w:sz="0" w:space="0" w:color="auto" w:frame="1"/>
        </w:rPr>
      </w:pPr>
      <w:r w:rsidRPr="0010792F">
        <w:rPr>
          <w:color w:val="2E74B5" w:themeColor="accent1" w:themeShade="BF"/>
          <w:szCs w:val="24"/>
          <w:bdr w:val="none" w:sz="0" w:space="0" w:color="auto" w:frame="1"/>
        </w:rPr>
        <w:t>Strategy without Risk Insight is vulnerable.</w:t>
      </w:r>
    </w:p>
    <w:p w14:paraId="4C7BCD61" w14:textId="77777777" w:rsidR="001C2F80" w:rsidRDefault="001C2F80"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p>
    <w:p w14:paraId="5756AB66" w14:textId="4F175099" w:rsidR="00A27488" w:rsidRPr="00487C5F" w:rsidRDefault="00A27488"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t>Figure 2</w:t>
      </w:r>
      <w:r w:rsidR="00D37391" w:rsidRPr="00487C5F">
        <w:rPr>
          <w:rFonts w:ascii="Aptos Narrow" w:eastAsia="Times New Roman" w:hAnsi="Aptos Narrow" w:cs="Times New Roman"/>
          <w:b/>
          <w:sz w:val="24"/>
          <w:szCs w:val="24"/>
          <w:bdr w:val="none" w:sz="0" w:space="0" w:color="auto" w:frame="1"/>
        </w:rPr>
        <w:t xml:space="preserve"> – Currently Unknown, But Knowable Risks Overlooked by Traditional Risk Management</w:t>
      </w:r>
      <w:r w:rsidR="00487C5F">
        <w:rPr>
          <w:rFonts w:ascii="Aptos Narrow" w:eastAsia="Times New Roman" w:hAnsi="Aptos Narrow" w:cs="Times New Roman"/>
          <w:b/>
          <w:sz w:val="24"/>
          <w:szCs w:val="24"/>
          <w:bdr w:val="none" w:sz="0" w:space="0" w:color="auto" w:frame="1"/>
        </w:rPr>
        <w:br/>
      </w:r>
    </w:p>
    <w:p w14:paraId="32FA4617" w14:textId="6EC92C27" w:rsidR="00930EA9" w:rsidRPr="00487C5F" w:rsidRDefault="002D078F"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Pr>
          <w:rFonts w:ascii="Aptos Narrow" w:eastAsia="Times New Roman" w:hAnsi="Aptos Narrow" w:cs="Times New Roman"/>
          <w:b/>
          <w:noProof/>
          <w:sz w:val="24"/>
          <w:szCs w:val="24"/>
          <w:bdr w:val="none" w:sz="0" w:space="0" w:color="auto" w:frame="1"/>
        </w:rPr>
        <w:drawing>
          <wp:inline distT="0" distB="0" distL="0" distR="0" wp14:anchorId="36AFCDB4" wp14:editId="2DF29A54">
            <wp:extent cx="6583680" cy="3704590"/>
            <wp:effectExtent l="0" t="0" r="0" b="0"/>
            <wp:docPr id="1599406288" name="Picture 12" descr="Limitations of the traditional siloed approach to risk management in predicting potential r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06288" name="Picture 12" descr="Limitations of the traditional siloed approach to risk management in predicting potential risks."/>
                    <pic:cNvPicPr/>
                  </pic:nvPicPr>
                  <pic:blipFill>
                    <a:blip r:embed="rId9">
                      <a:extLst>
                        <a:ext uri="{28A0092B-C50C-407E-A947-70E740481C1C}">
                          <a14:useLocalDpi xmlns:a14="http://schemas.microsoft.com/office/drawing/2010/main" val="0"/>
                        </a:ext>
                      </a:extLst>
                    </a:blip>
                    <a:stretch>
                      <a:fillRect/>
                    </a:stretch>
                  </pic:blipFill>
                  <pic:spPr>
                    <a:xfrm>
                      <a:off x="0" y="0"/>
                      <a:ext cx="6583680" cy="3704590"/>
                    </a:xfrm>
                    <a:prstGeom prst="rect">
                      <a:avLst/>
                    </a:prstGeom>
                  </pic:spPr>
                </pic:pic>
              </a:graphicData>
            </a:graphic>
          </wp:inline>
        </w:drawing>
      </w:r>
    </w:p>
    <w:p w14:paraId="465FB89F" w14:textId="2ECCC843" w:rsidR="00930EA9" w:rsidRPr="00487C5F" w:rsidRDefault="00930EA9"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p>
    <w:p w14:paraId="6DD3FF52" w14:textId="77777777" w:rsidR="001C2F80" w:rsidRDefault="001C2F80" w:rsidP="008A4619">
      <w:pPr>
        <w:spacing w:after="80" w:line="240" w:lineRule="auto"/>
        <w:ind w:right="230"/>
        <w:textAlignment w:val="baseline"/>
        <w:rPr>
          <w:rFonts w:ascii="Aptos Narrow" w:eastAsia="Times New Roman" w:hAnsi="Aptos Narrow" w:cs="Times New Roman"/>
          <w:bCs/>
          <w:sz w:val="24"/>
          <w:szCs w:val="24"/>
          <w:bdr w:val="none" w:sz="0" w:space="0" w:color="auto" w:frame="1"/>
        </w:rPr>
      </w:pPr>
    </w:p>
    <w:p w14:paraId="740F61A3" w14:textId="4482ED3C" w:rsidR="008A4619" w:rsidRPr="00487C5F" w:rsidRDefault="008A4619" w:rsidP="008A4619">
      <w:pPr>
        <w:spacing w:after="80" w:line="240" w:lineRule="auto"/>
        <w:ind w:right="230"/>
        <w:textAlignment w:val="baseline"/>
        <w:rPr>
          <w:rFonts w:ascii="Aptos Narrow" w:eastAsia="Times New Roman" w:hAnsi="Aptos Narrow" w:cs="Times New Roman"/>
          <w:bCs/>
          <w:sz w:val="24"/>
          <w:szCs w:val="24"/>
          <w:bdr w:val="none" w:sz="0" w:space="0" w:color="auto" w:frame="1"/>
        </w:rPr>
      </w:pPr>
      <w:r w:rsidRPr="008A4619">
        <w:rPr>
          <w:rFonts w:ascii="Aptos Narrow" w:eastAsia="Times New Roman" w:hAnsi="Aptos Narrow" w:cs="Times New Roman"/>
          <w:bCs/>
          <w:sz w:val="24"/>
          <w:szCs w:val="24"/>
          <w:bdr w:val="none" w:sz="0" w:space="0" w:color="auto" w:frame="1"/>
        </w:rPr>
        <w:t>In today’s dynamic and complex environment, forward-thinking business leaders are recognizing these limitations of traditional, siloed approaches to risk management. These reactive models often fail to anticipate risks until they materialize—when it may be too late to respond effectively—and they fail to integrate their risk management and strategic decision-making processes, as illustrated by Figure 3, leading to missed opportunities and wasted resources.</w:t>
      </w:r>
    </w:p>
    <w:p w14:paraId="306AE693" w14:textId="77777777" w:rsidR="001C2F80" w:rsidRDefault="008A4619" w:rsidP="008A4619">
      <w:pPr>
        <w:spacing w:after="80" w:line="240" w:lineRule="auto"/>
        <w:ind w:right="230"/>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Cs/>
          <w:sz w:val="24"/>
          <w:szCs w:val="24"/>
          <w:bdr w:val="none" w:sz="0" w:space="0" w:color="auto" w:frame="1"/>
        </w:rPr>
        <w:br/>
      </w:r>
    </w:p>
    <w:p w14:paraId="2DC1F0C0" w14:textId="77777777" w:rsidR="001C2F80" w:rsidRDefault="001C2F80">
      <w:pPr>
        <w:rPr>
          <w:rFonts w:ascii="Aptos Narrow" w:eastAsia="Times New Roman" w:hAnsi="Aptos Narrow" w:cs="Times New Roman"/>
          <w:b/>
          <w:sz w:val="24"/>
          <w:szCs w:val="24"/>
          <w:bdr w:val="none" w:sz="0" w:space="0" w:color="auto" w:frame="1"/>
        </w:rPr>
      </w:pPr>
      <w:r>
        <w:rPr>
          <w:rFonts w:ascii="Aptos Narrow" w:eastAsia="Times New Roman" w:hAnsi="Aptos Narrow" w:cs="Times New Roman"/>
          <w:b/>
          <w:sz w:val="24"/>
          <w:szCs w:val="24"/>
          <w:bdr w:val="none" w:sz="0" w:space="0" w:color="auto" w:frame="1"/>
        </w:rPr>
        <w:br w:type="page"/>
      </w:r>
    </w:p>
    <w:p w14:paraId="15E13D8C" w14:textId="101C6E58" w:rsidR="00582A3A" w:rsidRPr="00487C5F" w:rsidRDefault="00582A3A" w:rsidP="008A4619">
      <w:pPr>
        <w:spacing w:after="80" w:line="240" w:lineRule="auto"/>
        <w:ind w:right="230"/>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lastRenderedPageBreak/>
        <w:t>Figure 3 – Currently Unknown, But Knowable Risks</w:t>
      </w:r>
    </w:p>
    <w:p w14:paraId="448B69B5" w14:textId="4E7D7937" w:rsidR="0020715D" w:rsidRPr="00487C5F" w:rsidRDefault="002D078F" w:rsidP="008A4619">
      <w:pPr>
        <w:spacing w:after="80" w:line="240" w:lineRule="auto"/>
        <w:ind w:right="230"/>
        <w:textAlignment w:val="baseline"/>
        <w:rPr>
          <w:rFonts w:ascii="Aptos Narrow" w:eastAsia="Times New Roman" w:hAnsi="Aptos Narrow" w:cs="Times New Roman"/>
          <w:bCs/>
          <w:sz w:val="24"/>
          <w:szCs w:val="24"/>
          <w:bdr w:val="none" w:sz="0" w:space="0" w:color="auto" w:frame="1"/>
        </w:rPr>
      </w:pPr>
      <w:r>
        <w:rPr>
          <w:rFonts w:ascii="Aptos Narrow" w:eastAsia="Times New Roman" w:hAnsi="Aptos Narrow" w:cs="Times New Roman"/>
          <w:bCs/>
          <w:noProof/>
          <w:sz w:val="24"/>
          <w:szCs w:val="24"/>
          <w:bdr w:val="none" w:sz="0" w:space="0" w:color="auto" w:frame="1"/>
        </w:rPr>
        <w:drawing>
          <wp:inline distT="0" distB="0" distL="0" distR="0" wp14:anchorId="3EA00361" wp14:editId="49E43B65">
            <wp:extent cx="6583098" cy="3057952"/>
            <wp:effectExtent l="0" t="0" r="0" b="0"/>
            <wp:docPr id="1045144613" name="Picture 10" descr="Strategic approaches by risk leaders to traditional siloed approaches to risk management.  These strategies fail to mitigate risk because the strategies are not connected to the strategic decision-mak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44613" name="Picture 10" descr="Strategic approaches by risk leaders to traditional siloed approaches to risk management.  These strategies fail to mitigate risk because the strategies are not connected to the strategic decision-making process."/>
                    <pic:cNvPicPr/>
                  </pic:nvPicPr>
                  <pic:blipFill rotWithShape="1">
                    <a:blip r:embed="rId10">
                      <a:extLst>
                        <a:ext uri="{28A0092B-C50C-407E-A947-70E740481C1C}">
                          <a14:useLocalDpi xmlns:a14="http://schemas.microsoft.com/office/drawing/2010/main" val="0"/>
                        </a:ext>
                      </a:extLst>
                    </a:blip>
                    <a:srcRect t="6846" b="10603"/>
                    <a:stretch>
                      <a:fillRect/>
                    </a:stretch>
                  </pic:blipFill>
                  <pic:spPr bwMode="auto">
                    <a:xfrm>
                      <a:off x="0" y="0"/>
                      <a:ext cx="6583680" cy="3058223"/>
                    </a:xfrm>
                    <a:prstGeom prst="rect">
                      <a:avLst/>
                    </a:prstGeom>
                    <a:ln>
                      <a:noFill/>
                    </a:ln>
                    <a:extLst>
                      <a:ext uri="{53640926-AAD7-44D8-BBD7-CCE9431645EC}">
                        <a14:shadowObscured xmlns:a14="http://schemas.microsoft.com/office/drawing/2010/main"/>
                      </a:ext>
                    </a:extLst>
                  </pic:spPr>
                </pic:pic>
              </a:graphicData>
            </a:graphic>
          </wp:inline>
        </w:drawing>
      </w:r>
    </w:p>
    <w:p w14:paraId="022BF30D" w14:textId="64A4BF61" w:rsidR="00582A3A" w:rsidRPr="00487C5F" w:rsidRDefault="00582A3A" w:rsidP="00487C5F">
      <w:pPr>
        <w:pStyle w:val="Heading1"/>
        <w:rPr>
          <w:rFonts w:eastAsia="Times New Roman"/>
          <w:bdr w:val="none" w:sz="0" w:space="0" w:color="auto" w:frame="1"/>
        </w:rPr>
      </w:pPr>
      <w:r w:rsidRPr="00487C5F">
        <w:rPr>
          <w:rFonts w:eastAsia="Times New Roman"/>
          <w:bdr w:val="none" w:sz="0" w:space="0" w:color="auto" w:frame="1"/>
        </w:rPr>
        <w:t>Enterprise Risk Management: A Strategic Imperative for Leadership</w:t>
      </w:r>
    </w:p>
    <w:p w14:paraId="0FBE8024" w14:textId="77777777" w:rsidR="008A4619" w:rsidRDefault="008A4619" w:rsidP="008A4619">
      <w:pPr>
        <w:spacing w:after="80" w:line="240" w:lineRule="auto"/>
        <w:ind w:right="230"/>
        <w:textAlignment w:val="baseline"/>
        <w:rPr>
          <w:rFonts w:ascii="Aptos Narrow" w:eastAsia="Times New Roman" w:hAnsi="Aptos Narrow" w:cs="Times New Roman"/>
          <w:bCs/>
          <w:noProof/>
          <w:sz w:val="24"/>
          <w:szCs w:val="24"/>
          <w:bdr w:val="none" w:sz="0" w:space="0" w:color="auto" w:frame="1"/>
        </w:rPr>
      </w:pPr>
      <w:r w:rsidRPr="008A4619">
        <w:rPr>
          <w:rFonts w:ascii="Aptos Narrow" w:eastAsia="Times New Roman" w:hAnsi="Aptos Narrow" w:cs="Times New Roman"/>
          <w:bCs/>
          <w:noProof/>
          <w:sz w:val="24"/>
          <w:szCs w:val="24"/>
          <w:bdr w:val="none" w:sz="0" w:space="0" w:color="auto" w:frame="1"/>
        </w:rPr>
        <w:t>At its core, ERM provides a holistic, portfolio-level view of the most significant risks that could impact the achievement of strategic objectives. The “enterprise” in ERM emphasizes a top-down perspective—one that transcends departmental boundaries to capture a comprehensive picture of risk across the organization. This includes both threats and opportunities that could influence the entity’s long-term viability and success.</w:t>
      </w:r>
    </w:p>
    <w:p w14:paraId="36260E80" w14:textId="3E51C44B" w:rsidR="00487C5F" w:rsidRPr="0010792F" w:rsidRDefault="00487C5F" w:rsidP="00487C5F">
      <w:pPr>
        <w:pStyle w:val="IntenseQuote"/>
        <w:rPr>
          <w:noProof/>
          <w:color w:val="2E74B5" w:themeColor="accent1" w:themeShade="BF"/>
          <w:bdr w:val="none" w:sz="0" w:space="0" w:color="auto" w:frame="1"/>
        </w:rPr>
      </w:pPr>
      <w:r w:rsidRPr="0010792F">
        <w:rPr>
          <w:noProof/>
          <w:color w:val="2E74B5" w:themeColor="accent1" w:themeShade="BF"/>
          <w:bdr w:val="none" w:sz="0" w:space="0" w:color="auto" w:frame="1"/>
        </w:rPr>
        <w:t>ERM is not just about avoiding threats – it is about enabling agility.</w:t>
      </w:r>
    </w:p>
    <w:p w14:paraId="2B8734E8" w14:textId="77777777" w:rsidR="008A4619" w:rsidRPr="00487C5F" w:rsidRDefault="008A4619" w:rsidP="008A4619">
      <w:pPr>
        <w:spacing w:after="0" w:line="240" w:lineRule="auto"/>
        <w:ind w:right="225"/>
        <w:textAlignment w:val="baseline"/>
        <w:rPr>
          <w:rFonts w:ascii="Aptos Narrow" w:eastAsia="Times New Roman" w:hAnsi="Aptos Narrow" w:cs="Times New Roman"/>
          <w:bCs/>
          <w:sz w:val="24"/>
          <w:szCs w:val="24"/>
          <w:bdr w:val="none" w:sz="0" w:space="0" w:color="auto" w:frame="1"/>
        </w:rPr>
      </w:pPr>
      <w:r w:rsidRPr="008A4619">
        <w:rPr>
          <w:rFonts w:ascii="Aptos Narrow" w:eastAsia="Times New Roman" w:hAnsi="Aptos Narrow" w:cs="Times New Roman"/>
          <w:bCs/>
          <w:sz w:val="24"/>
          <w:szCs w:val="24"/>
          <w:bdr w:val="none" w:sz="0" w:space="0" w:color="auto" w:frame="1"/>
        </w:rPr>
        <w:t>When implemented effectively, ERM becomes a strategic asset. Risk insights generated through ERM should inform and shape the organization’s strategic planning and decision-making. By understanding emerging risks and their potential impact, executives and boards can craft strategies that are agile, adaptive, and resilient. This proactive approach not only reduces the likelihood of disruptive surprises but also enhances the organization’s ability to respond swiftly and effectively when risks do arise—ultimately creating a competitive advantage.</w:t>
      </w:r>
    </w:p>
    <w:p w14:paraId="4ABF0441" w14:textId="77777777" w:rsidR="008A4619" w:rsidRPr="008A4619" w:rsidRDefault="008A4619" w:rsidP="008A4619">
      <w:pPr>
        <w:spacing w:after="0" w:line="240" w:lineRule="auto"/>
        <w:ind w:left="-476" w:right="225"/>
        <w:textAlignment w:val="baseline"/>
        <w:rPr>
          <w:rFonts w:ascii="Aptos Narrow" w:eastAsia="Times New Roman" w:hAnsi="Aptos Narrow" w:cs="Times New Roman"/>
          <w:bCs/>
          <w:sz w:val="24"/>
          <w:szCs w:val="24"/>
          <w:bdr w:val="none" w:sz="0" w:space="0" w:color="auto" w:frame="1"/>
        </w:rPr>
      </w:pPr>
    </w:p>
    <w:p w14:paraId="7D0584AA" w14:textId="77777777" w:rsidR="008A4619" w:rsidRPr="00487C5F" w:rsidRDefault="008A4619" w:rsidP="008A4619">
      <w:pPr>
        <w:spacing w:after="0" w:line="240" w:lineRule="auto"/>
        <w:ind w:right="225"/>
        <w:textAlignment w:val="baseline"/>
        <w:rPr>
          <w:rFonts w:ascii="Aptos Narrow" w:eastAsia="Times New Roman" w:hAnsi="Aptos Narrow" w:cs="Times New Roman"/>
          <w:bCs/>
          <w:sz w:val="24"/>
          <w:szCs w:val="24"/>
          <w:bdr w:val="none" w:sz="0" w:space="0" w:color="auto" w:frame="1"/>
        </w:rPr>
      </w:pPr>
      <w:r w:rsidRPr="008A4619">
        <w:rPr>
          <w:rFonts w:ascii="Aptos Narrow" w:eastAsia="Times New Roman" w:hAnsi="Aptos Narrow" w:cs="Times New Roman"/>
          <w:bCs/>
          <w:sz w:val="24"/>
          <w:szCs w:val="24"/>
          <w:bdr w:val="none" w:sz="0" w:space="0" w:color="auto" w:frame="1"/>
        </w:rPr>
        <w:t>Enterprise risk management (ERM) offers a proactive, integrated framework that strengthens risk oversight and enhances organizational resilience. By embedding ERM into core business processes, leaders are better positioned to anticipate, assess, and address risks before they escalate.</w:t>
      </w:r>
    </w:p>
    <w:p w14:paraId="7DAE3E31" w14:textId="77777777" w:rsidR="008A4619" w:rsidRPr="008A4619" w:rsidRDefault="008A4619" w:rsidP="008A4619">
      <w:pPr>
        <w:spacing w:after="0" w:line="240" w:lineRule="auto"/>
        <w:ind w:left="-476" w:right="225"/>
        <w:textAlignment w:val="baseline"/>
        <w:rPr>
          <w:rFonts w:ascii="Aptos Narrow" w:eastAsia="Times New Roman" w:hAnsi="Aptos Narrow" w:cs="Times New Roman"/>
          <w:bCs/>
          <w:sz w:val="24"/>
          <w:szCs w:val="24"/>
          <w:bdr w:val="none" w:sz="0" w:space="0" w:color="auto" w:frame="1"/>
        </w:rPr>
      </w:pPr>
    </w:p>
    <w:p w14:paraId="0F1666EB" w14:textId="57BF6C89" w:rsidR="00465BA0" w:rsidRPr="00487C5F" w:rsidRDefault="008A4619" w:rsidP="008A4619">
      <w:pPr>
        <w:spacing w:after="0" w:line="240" w:lineRule="auto"/>
        <w:ind w:right="225"/>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As illustrated by Figure 4, the ERM process should inform management proactively about risks on the horizon before they occur.  That advanced awareness of potential risks can then be incorporated into strategic decision making, which enhances the organization’s agility and nimbleness to keep critical operations and key strategic initiatives on track.  Because ERM is not fool-proof, unanticipated risks will continue to emerge, but hopefully the impact leads to smaller missed opportunities and fewer wasted resources relative to what would be realized if the organization is blindsided by higher volumes of unknown risks.</w:t>
      </w:r>
    </w:p>
    <w:p w14:paraId="6976FE2A" w14:textId="09F940FA" w:rsidR="00465BA0" w:rsidRPr="00487C5F" w:rsidRDefault="00465BA0" w:rsidP="008A4619">
      <w:pPr>
        <w:spacing w:after="0" w:line="240" w:lineRule="auto"/>
        <w:ind w:right="225"/>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lastRenderedPageBreak/>
        <w:t xml:space="preserve">Figure </w:t>
      </w:r>
      <w:r w:rsidR="0020715D" w:rsidRPr="00487C5F">
        <w:rPr>
          <w:rFonts w:ascii="Aptos Narrow" w:eastAsia="Times New Roman" w:hAnsi="Aptos Narrow" w:cs="Times New Roman"/>
          <w:b/>
          <w:sz w:val="24"/>
          <w:szCs w:val="24"/>
          <w:bdr w:val="none" w:sz="0" w:space="0" w:color="auto" w:frame="1"/>
        </w:rPr>
        <w:t>4</w:t>
      </w:r>
      <w:r w:rsidRPr="00487C5F">
        <w:rPr>
          <w:rFonts w:ascii="Aptos Narrow" w:eastAsia="Times New Roman" w:hAnsi="Aptos Narrow" w:cs="Times New Roman"/>
          <w:b/>
          <w:sz w:val="24"/>
          <w:szCs w:val="24"/>
          <w:bdr w:val="none" w:sz="0" w:space="0" w:color="auto" w:frame="1"/>
        </w:rPr>
        <w:t xml:space="preserve"> – ERM Should Inform Strateg</w:t>
      </w:r>
      <w:r w:rsidR="0020715D" w:rsidRPr="00487C5F">
        <w:rPr>
          <w:rFonts w:ascii="Aptos Narrow" w:eastAsia="Times New Roman" w:hAnsi="Aptos Narrow" w:cs="Times New Roman"/>
          <w:b/>
          <w:sz w:val="24"/>
          <w:szCs w:val="24"/>
          <w:bdr w:val="none" w:sz="0" w:space="0" w:color="auto" w:frame="1"/>
        </w:rPr>
        <w:t>ic-Decision Making Before Risks Emerge</w:t>
      </w:r>
    </w:p>
    <w:p w14:paraId="15018553" w14:textId="77777777" w:rsidR="00465BA0" w:rsidRPr="00487C5F" w:rsidRDefault="00465BA0" w:rsidP="008A4619">
      <w:pPr>
        <w:spacing w:after="0" w:line="240" w:lineRule="auto"/>
        <w:ind w:right="225"/>
        <w:textAlignment w:val="baseline"/>
        <w:rPr>
          <w:rFonts w:ascii="Aptos Narrow" w:eastAsia="Times New Roman" w:hAnsi="Aptos Narrow" w:cs="Times New Roman"/>
          <w:b/>
          <w:sz w:val="24"/>
          <w:szCs w:val="24"/>
          <w:bdr w:val="none" w:sz="0" w:space="0" w:color="auto" w:frame="1"/>
        </w:rPr>
      </w:pPr>
    </w:p>
    <w:p w14:paraId="7664827D" w14:textId="21AFB1C1" w:rsidR="00465BA0" w:rsidRPr="00487C5F" w:rsidRDefault="002D078F"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Pr>
          <w:rFonts w:ascii="Aptos Narrow" w:eastAsia="Times New Roman" w:hAnsi="Aptos Narrow" w:cs="Times New Roman"/>
          <w:b/>
          <w:noProof/>
          <w:sz w:val="24"/>
          <w:szCs w:val="24"/>
          <w:bdr w:val="none" w:sz="0" w:space="0" w:color="auto" w:frame="1"/>
        </w:rPr>
        <w:drawing>
          <wp:inline distT="0" distB="0" distL="0" distR="0" wp14:anchorId="6C42F820" wp14:editId="0B79B918">
            <wp:extent cx="6582845" cy="3157716"/>
            <wp:effectExtent l="0" t="0" r="8890" b="5080"/>
            <wp:docPr id="2069725674" name="Picture 13" descr="Consider risks before they occur by using a strategic enterprise focus on risks instead of the traditional siloed approach.  Then apply critical operations and new initiatives to mitigate wasted resources and missed opportunities while increasing key stakeholders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25674" name="Picture 13" descr="Consider risks before they occur by using a strategic enterprise focus on risks instead of the traditional siloed approach.  Then apply critical operations and new initiatives to mitigate wasted resources and missed opportunities while increasing key stakeholders value."/>
                    <pic:cNvPicPr/>
                  </pic:nvPicPr>
                  <pic:blipFill rotWithShape="1">
                    <a:blip r:embed="rId11">
                      <a:extLst>
                        <a:ext uri="{28A0092B-C50C-407E-A947-70E740481C1C}">
                          <a14:useLocalDpi xmlns:a14="http://schemas.microsoft.com/office/drawing/2010/main" val="0"/>
                        </a:ext>
                      </a:extLst>
                    </a:blip>
                    <a:srcRect t="4564" b="10187"/>
                    <a:stretch>
                      <a:fillRect/>
                    </a:stretch>
                  </pic:blipFill>
                  <pic:spPr bwMode="auto">
                    <a:xfrm>
                      <a:off x="0" y="0"/>
                      <a:ext cx="6583680" cy="3158117"/>
                    </a:xfrm>
                    <a:prstGeom prst="rect">
                      <a:avLst/>
                    </a:prstGeom>
                    <a:ln>
                      <a:noFill/>
                    </a:ln>
                    <a:extLst>
                      <a:ext uri="{53640926-AAD7-44D8-BBD7-CCE9431645EC}">
                        <a14:shadowObscured xmlns:a14="http://schemas.microsoft.com/office/drawing/2010/main"/>
                      </a:ext>
                    </a:extLst>
                  </pic:spPr>
                </pic:pic>
              </a:graphicData>
            </a:graphic>
          </wp:inline>
        </w:drawing>
      </w:r>
    </w:p>
    <w:p w14:paraId="08A30A39" w14:textId="77777777" w:rsidR="0020715D" w:rsidRPr="00487C5F" w:rsidRDefault="0020715D" w:rsidP="008A4619">
      <w:pPr>
        <w:spacing w:after="80" w:line="240" w:lineRule="auto"/>
        <w:ind w:right="230"/>
        <w:textAlignment w:val="baseline"/>
        <w:rPr>
          <w:rFonts w:ascii="Aptos Narrow" w:eastAsia="Times New Roman" w:hAnsi="Aptos Narrow" w:cs="Times New Roman"/>
          <w:b/>
          <w:sz w:val="24"/>
          <w:szCs w:val="24"/>
          <w:bdr w:val="none" w:sz="0" w:space="0" w:color="auto" w:frame="1"/>
        </w:rPr>
      </w:pPr>
    </w:p>
    <w:p w14:paraId="06457EF3" w14:textId="77777777" w:rsidR="009A1DEA" w:rsidRPr="00487C5F" w:rsidRDefault="009A1DEA" w:rsidP="00487C5F">
      <w:pPr>
        <w:pStyle w:val="Heading1"/>
        <w:rPr>
          <w:rFonts w:eastAsia="Times New Roman"/>
          <w:bdr w:val="none" w:sz="0" w:space="0" w:color="auto" w:frame="1"/>
        </w:rPr>
      </w:pPr>
      <w:r w:rsidRPr="00487C5F">
        <w:rPr>
          <w:rFonts w:eastAsia="Times New Roman"/>
          <w:bdr w:val="none" w:sz="0" w:space="0" w:color="auto" w:frame="1"/>
        </w:rPr>
        <w:t>Elements of an Enterprise Risk Management (ERM) Process</w:t>
      </w:r>
    </w:p>
    <w:p w14:paraId="3323F73C" w14:textId="6B154A54" w:rsidR="009A1DEA" w:rsidRPr="00487C5F" w:rsidRDefault="009A1DEA" w:rsidP="008A4619">
      <w:pPr>
        <w:spacing w:after="80" w:line="240" w:lineRule="auto"/>
        <w:ind w:right="230"/>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ERM is not a one-time project—it is a continuous, evolving process that helps organizations anticipate and navigate risks that could impact their ability to achieve strategic objectives. While the initial implementation of ERM may involve project management disciplines, the real value of ERM emerges when it becomes embedded in the organization’s ongoing management and decision-making processes.</w:t>
      </w:r>
    </w:p>
    <w:p w14:paraId="05D0932A" w14:textId="77777777" w:rsidR="009A1DEA" w:rsidRPr="00487C5F" w:rsidRDefault="009A1DEA" w:rsidP="008A4619">
      <w:pPr>
        <w:spacing w:after="80" w:line="240" w:lineRule="auto"/>
        <w:ind w:right="230"/>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Figure 5 illustrates the core elements of an ERM process. The circular, clockwise flow of the diagram is intentional—it reflects the dynamic and iterative nature of ERM. Once launched, ERM becomes a continuous cycle of identifying, assessing, responding to, and monitoring risks that could affect the organization’s ability to deliver on its mission and strategy.</w:t>
      </w:r>
    </w:p>
    <w:p w14:paraId="4B394D32" w14:textId="77777777" w:rsidR="00023C7A" w:rsidRPr="00487C5F" w:rsidRDefault="00023C7A" w:rsidP="008A4619">
      <w:pPr>
        <w:spacing w:after="80" w:line="240" w:lineRule="auto"/>
        <w:ind w:right="230"/>
        <w:textAlignment w:val="baseline"/>
        <w:rPr>
          <w:rFonts w:ascii="Aptos Narrow" w:eastAsia="Times New Roman" w:hAnsi="Aptos Narrow" w:cs="Times New Roman"/>
          <w:sz w:val="24"/>
          <w:szCs w:val="24"/>
          <w:bdr w:val="none" w:sz="0" w:space="0" w:color="auto" w:frame="1"/>
        </w:rPr>
      </w:pPr>
    </w:p>
    <w:p w14:paraId="7A017B07" w14:textId="77777777" w:rsidR="009A1DEA" w:rsidRPr="00487C5F" w:rsidRDefault="009A1DEA"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t>Figure 5 – Elements of an ERM Process</w:t>
      </w:r>
    </w:p>
    <w:p w14:paraId="25D9A711" w14:textId="77777777" w:rsidR="009A1DEA" w:rsidRPr="00487C5F" w:rsidRDefault="009A1DEA"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p>
    <w:p w14:paraId="29EB03D4" w14:textId="6D12B025" w:rsidR="009A1DEA" w:rsidRPr="00487C5F" w:rsidRDefault="002D078F"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Pr>
          <w:rFonts w:ascii="Aptos Narrow" w:eastAsia="Times New Roman" w:hAnsi="Aptos Narrow" w:cs="Times New Roman"/>
          <w:b/>
          <w:noProof/>
          <w:sz w:val="24"/>
          <w:szCs w:val="24"/>
          <w:bdr w:val="none" w:sz="0" w:space="0" w:color="auto" w:frame="1"/>
        </w:rPr>
        <w:drawing>
          <wp:inline distT="0" distB="0" distL="0" distR="0" wp14:anchorId="2D251420" wp14:editId="529EA782">
            <wp:extent cx="4095590" cy="2619744"/>
            <wp:effectExtent l="0" t="0" r="0" b="9525"/>
            <wp:docPr id="1862599512" name="Picture 14" descr="The elements of an ERM process involves culture and leadership in the center with arrows pointing outwards to core business drives and strategic initiative, risk identification, risk assessment, risk response, and communicating and monitoring.  Each of these elements impacts the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99512" name="Picture 14" descr="The elements of an ERM process involves culture and leadership in the center with arrows pointing outwards to core business drives and strategic initiative, risk identification, risk assessment, risk response, and communicating and monitoring.  Each of these elements impacts the next."/>
                    <pic:cNvPicPr/>
                  </pic:nvPicPr>
                  <pic:blipFill rotWithShape="1">
                    <a:blip r:embed="rId12" cstate="print">
                      <a:extLst>
                        <a:ext uri="{28A0092B-C50C-407E-A947-70E740481C1C}">
                          <a14:useLocalDpi xmlns:a14="http://schemas.microsoft.com/office/drawing/2010/main" val="0"/>
                        </a:ext>
                      </a:extLst>
                    </a:blip>
                    <a:srcRect l="8312" t="1660" r="6477" b="1476"/>
                    <a:stretch>
                      <a:fillRect/>
                    </a:stretch>
                  </pic:blipFill>
                  <pic:spPr bwMode="auto">
                    <a:xfrm>
                      <a:off x="0" y="0"/>
                      <a:ext cx="4109833" cy="2628855"/>
                    </a:xfrm>
                    <a:prstGeom prst="rect">
                      <a:avLst/>
                    </a:prstGeom>
                    <a:ln>
                      <a:noFill/>
                    </a:ln>
                    <a:extLst>
                      <a:ext uri="{53640926-AAD7-44D8-BBD7-CCE9431645EC}">
                        <a14:shadowObscured xmlns:a14="http://schemas.microsoft.com/office/drawing/2010/main"/>
                      </a:ext>
                    </a:extLst>
                  </pic:spPr>
                </pic:pic>
              </a:graphicData>
            </a:graphic>
          </wp:inline>
        </w:drawing>
      </w:r>
    </w:p>
    <w:p w14:paraId="7D63EB16" w14:textId="4D82AAB7" w:rsidR="009A1DEA" w:rsidRPr="00487C5F" w:rsidRDefault="009A1DEA" w:rsidP="00487C5F">
      <w:pPr>
        <w:pStyle w:val="Heading1"/>
        <w:rPr>
          <w:rFonts w:eastAsia="Times New Roman"/>
          <w:bdr w:val="none" w:sz="0" w:space="0" w:color="auto" w:frame="1"/>
        </w:rPr>
      </w:pPr>
      <w:r w:rsidRPr="00487C5F">
        <w:rPr>
          <w:rFonts w:eastAsia="Times New Roman"/>
          <w:bdr w:val="none" w:sz="0" w:space="0" w:color="auto" w:frame="1"/>
        </w:rPr>
        <w:lastRenderedPageBreak/>
        <w:t>ERM Begins with What Drives Value</w:t>
      </w:r>
    </w:p>
    <w:p w14:paraId="2E2D258C" w14:textId="77777777" w:rsidR="00023C7A" w:rsidRPr="00487C5F" w:rsidRDefault="00023C7A" w:rsidP="00023C7A">
      <w:pPr>
        <w:spacing w:after="0" w:line="240" w:lineRule="auto"/>
        <w:ind w:left="7" w:right="225"/>
        <w:textAlignment w:val="baseline"/>
        <w:rPr>
          <w:rFonts w:ascii="Aptos Narrow" w:eastAsia="Times New Roman" w:hAnsi="Aptos Narrow" w:cs="Times New Roman"/>
          <w:sz w:val="24"/>
          <w:szCs w:val="24"/>
          <w:bdr w:val="none" w:sz="0" w:space="0" w:color="auto" w:frame="1"/>
        </w:rPr>
      </w:pPr>
      <w:r w:rsidRPr="00023C7A">
        <w:rPr>
          <w:rFonts w:ascii="Aptos Narrow" w:eastAsia="Times New Roman" w:hAnsi="Aptos Narrow" w:cs="Times New Roman"/>
          <w:sz w:val="24"/>
          <w:szCs w:val="24"/>
          <w:bdr w:val="none" w:sz="0" w:space="0" w:color="auto" w:frame="1"/>
        </w:rPr>
        <w:t>A strategically integrated ERM process starts by focusing on what matters most: the drivers of value for the organization. This includes both current sources of value and future value creation initiatives outlined in the strategic plan.</w:t>
      </w:r>
    </w:p>
    <w:p w14:paraId="1EBCB61B" w14:textId="77777777" w:rsidR="00023C7A" w:rsidRPr="00023C7A" w:rsidRDefault="00023C7A" w:rsidP="00023C7A">
      <w:pPr>
        <w:spacing w:after="0" w:line="240" w:lineRule="auto"/>
        <w:ind w:left="7" w:right="225"/>
        <w:textAlignment w:val="baseline"/>
        <w:rPr>
          <w:rFonts w:ascii="Aptos Narrow" w:eastAsia="Times New Roman" w:hAnsi="Aptos Narrow" w:cs="Times New Roman"/>
          <w:sz w:val="24"/>
          <w:szCs w:val="24"/>
          <w:bdr w:val="none" w:sz="0" w:space="0" w:color="auto" w:frame="1"/>
        </w:rPr>
      </w:pPr>
    </w:p>
    <w:p w14:paraId="150626D5" w14:textId="77777777" w:rsidR="00023C7A" w:rsidRPr="00487C5F" w:rsidRDefault="00023C7A" w:rsidP="00023C7A">
      <w:pPr>
        <w:spacing w:after="0" w:line="240" w:lineRule="auto"/>
        <w:ind w:left="7" w:right="225"/>
        <w:textAlignment w:val="baseline"/>
        <w:rPr>
          <w:rFonts w:ascii="Aptos Narrow" w:eastAsia="Times New Roman" w:hAnsi="Aptos Narrow" w:cs="Times New Roman"/>
          <w:sz w:val="24"/>
          <w:szCs w:val="24"/>
          <w:bdr w:val="none" w:sz="0" w:space="0" w:color="auto" w:frame="1"/>
        </w:rPr>
      </w:pPr>
      <w:r w:rsidRPr="00023C7A">
        <w:rPr>
          <w:rFonts w:ascii="Aptos Narrow" w:eastAsia="Times New Roman" w:hAnsi="Aptos Narrow" w:cs="Times New Roman"/>
          <w:sz w:val="24"/>
          <w:szCs w:val="24"/>
          <w:bdr w:val="none" w:sz="0" w:space="0" w:color="auto" w:frame="1"/>
        </w:rPr>
        <w:t>For example, in a publicly traded company, a central objective is to grow shareholder value. ERM should begin by identifying the key elements that currently drive that value—such as unique core products, high-touch customer service, and competitive supply chain advantages. These are often referred to as the organization’s “crown jewels.”</w:t>
      </w:r>
    </w:p>
    <w:p w14:paraId="2B77868A" w14:textId="77777777" w:rsidR="00023C7A" w:rsidRPr="00023C7A" w:rsidRDefault="00023C7A" w:rsidP="00023C7A">
      <w:pPr>
        <w:spacing w:after="0" w:line="240" w:lineRule="auto"/>
        <w:ind w:left="7" w:right="225"/>
        <w:textAlignment w:val="baseline"/>
        <w:rPr>
          <w:rFonts w:ascii="Aptos Narrow" w:eastAsia="Times New Roman" w:hAnsi="Aptos Narrow" w:cs="Times New Roman"/>
          <w:sz w:val="24"/>
          <w:szCs w:val="24"/>
          <w:bdr w:val="none" w:sz="0" w:space="0" w:color="auto" w:frame="1"/>
        </w:rPr>
      </w:pPr>
    </w:p>
    <w:p w14:paraId="280C6AFC" w14:textId="77777777" w:rsidR="00023C7A" w:rsidRPr="00487C5F" w:rsidRDefault="00023C7A" w:rsidP="00023C7A">
      <w:pPr>
        <w:spacing w:after="0" w:line="240" w:lineRule="auto"/>
        <w:ind w:left="7" w:right="225"/>
        <w:textAlignment w:val="baseline"/>
        <w:rPr>
          <w:rFonts w:ascii="Aptos Narrow" w:eastAsia="Times New Roman" w:hAnsi="Aptos Narrow" w:cs="Times New Roman"/>
          <w:sz w:val="24"/>
          <w:szCs w:val="24"/>
          <w:bdr w:val="none" w:sz="0" w:space="0" w:color="auto" w:frame="1"/>
        </w:rPr>
      </w:pPr>
      <w:r w:rsidRPr="00023C7A">
        <w:rPr>
          <w:rFonts w:ascii="Aptos Narrow" w:eastAsia="Times New Roman" w:hAnsi="Aptos Narrow" w:cs="Times New Roman"/>
          <w:sz w:val="24"/>
          <w:szCs w:val="24"/>
          <w:bdr w:val="none" w:sz="0" w:space="0" w:color="auto" w:frame="1"/>
        </w:rPr>
        <w:t>At the same time, ERM must also consider the organization’s strategic initiatives aimed at future growth—such as launching new products, pursuing acquisitions, or investing in more online services. These initiatives represent emerging value drivers that are often accompanied by heightened uncertainty and risk.</w:t>
      </w:r>
    </w:p>
    <w:p w14:paraId="4422DD53" w14:textId="77777777" w:rsidR="00023C7A" w:rsidRPr="00023C7A" w:rsidRDefault="00023C7A" w:rsidP="00023C7A">
      <w:pPr>
        <w:spacing w:after="0" w:line="240" w:lineRule="auto"/>
        <w:ind w:left="7" w:right="225"/>
        <w:textAlignment w:val="baseline"/>
        <w:rPr>
          <w:rFonts w:ascii="Aptos Narrow" w:eastAsia="Times New Roman" w:hAnsi="Aptos Narrow" w:cs="Times New Roman"/>
          <w:sz w:val="24"/>
          <w:szCs w:val="24"/>
          <w:bdr w:val="none" w:sz="0" w:space="0" w:color="auto" w:frame="1"/>
        </w:rPr>
      </w:pPr>
    </w:p>
    <w:p w14:paraId="6B287488" w14:textId="7F710276" w:rsidR="00E93DB2" w:rsidRDefault="00023C7A" w:rsidP="00023C7A">
      <w:pPr>
        <w:spacing w:after="0" w:line="240" w:lineRule="auto"/>
        <w:ind w:left="7" w:right="225"/>
        <w:textAlignment w:val="baseline"/>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By grounding the ERM process in a deep understanding of both current and future value drivers, management is better positioned to identify and assess risks that could threaten or enable the achievement of strategic goals. This strategic lens ensures that ERM remains focused on the risks that matter most to the organization’s long-term success.  Having this strategic lens, management can then consider how risks might emerge that impact a “crown jewel” or impede the successful launch of a new strategic initiative, as illustrated in Figure 6.</w:t>
      </w:r>
    </w:p>
    <w:p w14:paraId="35D7F2DB" w14:textId="42B34D7F" w:rsidR="00487C5F" w:rsidRPr="0010792F" w:rsidRDefault="00487C5F" w:rsidP="00487C5F">
      <w:pPr>
        <w:pStyle w:val="IntenseQuote"/>
        <w:rPr>
          <w:color w:val="2E74B5" w:themeColor="accent1" w:themeShade="BF"/>
          <w:bdr w:val="none" w:sz="0" w:space="0" w:color="auto" w:frame="1"/>
        </w:rPr>
      </w:pPr>
      <w:r w:rsidRPr="0010792F">
        <w:rPr>
          <w:color w:val="2E74B5" w:themeColor="accent1" w:themeShade="BF"/>
          <w:bdr w:val="none" w:sz="0" w:space="0" w:color="auto" w:frame="1"/>
        </w:rPr>
        <w:t>ERM builds upon a strategic lens to pinpoint risks.</w:t>
      </w:r>
    </w:p>
    <w:p w14:paraId="0A0B7CFF" w14:textId="7DA3CDA9" w:rsidR="00E93DB2" w:rsidRPr="00487C5F" w:rsidRDefault="00E93DB2"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t xml:space="preserve">Figure </w:t>
      </w:r>
      <w:r w:rsidR="00652EAB" w:rsidRPr="00487C5F">
        <w:rPr>
          <w:rFonts w:ascii="Aptos Narrow" w:eastAsia="Times New Roman" w:hAnsi="Aptos Narrow" w:cs="Times New Roman"/>
          <w:b/>
          <w:sz w:val="24"/>
          <w:szCs w:val="24"/>
          <w:bdr w:val="none" w:sz="0" w:space="0" w:color="auto" w:frame="1"/>
        </w:rPr>
        <w:t>6</w:t>
      </w:r>
      <w:r w:rsidRPr="00487C5F">
        <w:rPr>
          <w:rFonts w:ascii="Aptos Narrow" w:eastAsia="Times New Roman" w:hAnsi="Aptos Narrow" w:cs="Times New Roman"/>
          <w:b/>
          <w:sz w:val="24"/>
          <w:szCs w:val="24"/>
          <w:bdr w:val="none" w:sz="0" w:space="0" w:color="auto" w:frame="1"/>
        </w:rPr>
        <w:t xml:space="preserve"> – Apply Strategic Lens to Identify Risks</w:t>
      </w:r>
    </w:p>
    <w:p w14:paraId="41E97C97" w14:textId="77777777" w:rsidR="00F43B4A" w:rsidRPr="00487C5F" w:rsidRDefault="00F43B4A"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p>
    <w:p w14:paraId="61C2B84A" w14:textId="3BA11D80" w:rsidR="00F43B4A" w:rsidRPr="00487C5F" w:rsidRDefault="002D078F"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Pr>
          <w:rFonts w:ascii="Aptos Narrow" w:eastAsia="Times New Roman" w:hAnsi="Aptos Narrow" w:cs="Times New Roman"/>
          <w:b/>
          <w:noProof/>
          <w:sz w:val="24"/>
          <w:szCs w:val="24"/>
          <w:bdr w:val="none" w:sz="0" w:space="0" w:color="auto" w:frame="1"/>
        </w:rPr>
        <w:drawing>
          <wp:inline distT="0" distB="0" distL="0" distR="0" wp14:anchorId="2EF59889" wp14:editId="1565F167">
            <wp:extent cx="6583680" cy="3704590"/>
            <wp:effectExtent l="0" t="0" r="0" b="0"/>
            <wp:docPr id="388621581" name="Picture 15" descr="Strategic enterprise focus on risks on the left using strategic lens of current business drivers (crown jewels) and new strategic initiatives to identify risks to increase value to key stakeholders.  The &quot;crown jewels&quot; identify unique core products, high-touch service, and competitive supply chain.  The new strategic initiatives identify launching new products, pursue acquisitions, and invest in more onlin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21581" name="Picture 15" descr="Strategic enterprise focus on risks on the left using strategic lens of current business drivers (crown jewels) and new strategic initiatives to identify risks to increase value to key stakeholders.  The &quot;crown jewels&quot; identify unique core products, high-touch service, and competitive supply chain.  The new strategic initiatives identify launching new products, pursue acquisitions, and invest in more online services."/>
                    <pic:cNvPicPr/>
                  </pic:nvPicPr>
                  <pic:blipFill>
                    <a:blip r:embed="rId13">
                      <a:extLst>
                        <a:ext uri="{28A0092B-C50C-407E-A947-70E740481C1C}">
                          <a14:useLocalDpi xmlns:a14="http://schemas.microsoft.com/office/drawing/2010/main" val="0"/>
                        </a:ext>
                      </a:extLst>
                    </a:blip>
                    <a:stretch>
                      <a:fillRect/>
                    </a:stretch>
                  </pic:blipFill>
                  <pic:spPr>
                    <a:xfrm>
                      <a:off x="0" y="0"/>
                      <a:ext cx="6583680" cy="3704590"/>
                    </a:xfrm>
                    <a:prstGeom prst="rect">
                      <a:avLst/>
                    </a:prstGeom>
                  </pic:spPr>
                </pic:pic>
              </a:graphicData>
            </a:graphic>
          </wp:inline>
        </w:drawing>
      </w:r>
    </w:p>
    <w:p w14:paraId="57BCE534" w14:textId="77777777" w:rsidR="00F43B4A" w:rsidRPr="00487C5F" w:rsidRDefault="00F43B4A" w:rsidP="00487C5F">
      <w:pPr>
        <w:pStyle w:val="Heading1"/>
        <w:rPr>
          <w:rFonts w:eastAsia="Times New Roman"/>
          <w:bdr w:val="none" w:sz="0" w:space="0" w:color="auto" w:frame="1"/>
        </w:rPr>
      </w:pPr>
      <w:r w:rsidRPr="00487C5F">
        <w:rPr>
          <w:rFonts w:eastAsia="Times New Roman"/>
          <w:bdr w:val="none" w:sz="0" w:space="0" w:color="auto" w:frame="1"/>
        </w:rPr>
        <w:lastRenderedPageBreak/>
        <w:t>ERM Considers All Types of Risk</w:t>
      </w:r>
    </w:p>
    <w:p w14:paraId="73C23BAB" w14:textId="77777777" w:rsidR="00023C7A" w:rsidRPr="00487C5F" w:rsidRDefault="00023C7A" w:rsidP="00023C7A">
      <w:pPr>
        <w:spacing w:after="80" w:line="240" w:lineRule="auto"/>
        <w:ind w:right="230"/>
        <w:textAlignment w:val="baseline"/>
        <w:rPr>
          <w:rFonts w:ascii="Aptos Narrow" w:eastAsia="Times New Roman" w:hAnsi="Aptos Narrow" w:cs="Times New Roman"/>
          <w:bCs/>
          <w:sz w:val="24"/>
          <w:szCs w:val="24"/>
          <w:bdr w:val="none" w:sz="0" w:space="0" w:color="auto" w:frame="1"/>
        </w:rPr>
      </w:pPr>
      <w:r w:rsidRPr="00023C7A">
        <w:rPr>
          <w:rFonts w:ascii="Aptos Narrow" w:eastAsia="Times New Roman" w:hAnsi="Aptos Narrow" w:cs="Times New Roman"/>
          <w:bCs/>
          <w:sz w:val="24"/>
          <w:szCs w:val="24"/>
          <w:bdr w:val="none" w:sz="0" w:space="0" w:color="auto" w:frame="1"/>
        </w:rPr>
        <w:t>While ERM often begins with a focus on risks to the organization’s core value drivers and strategic initiatives, it is not limited to “strategic risks” alone. A well-designed ERM process considers all types of risks—including operational, compliance, financial reporting, reputational, and emerging risks—that could impact the organization’s ability to achieve its objectives.</w:t>
      </w:r>
    </w:p>
    <w:p w14:paraId="0E6E0D3E" w14:textId="2D748A88" w:rsidR="00C75B12" w:rsidRPr="0010792F" w:rsidRDefault="00C75B12" w:rsidP="00C75B12">
      <w:pPr>
        <w:pStyle w:val="IntenseQuote"/>
        <w:rPr>
          <w:color w:val="1F4E79" w:themeColor="accent1" w:themeShade="80"/>
          <w:szCs w:val="24"/>
          <w:bdr w:val="none" w:sz="0" w:space="0" w:color="auto" w:frame="1"/>
        </w:rPr>
      </w:pPr>
      <w:r w:rsidRPr="0010792F">
        <w:rPr>
          <w:color w:val="1F4E79" w:themeColor="accent1" w:themeShade="80"/>
          <w:szCs w:val="24"/>
          <w:bdr w:val="none" w:sz="0" w:space="0" w:color="auto" w:frame="1"/>
        </w:rPr>
        <w:t xml:space="preserve">ERM focuses on the interrelated nature of all kinds of risks, given risks </w:t>
      </w:r>
      <w:r w:rsidR="001C2F80">
        <w:rPr>
          <w:color w:val="1F4E79" w:themeColor="accent1" w:themeShade="80"/>
          <w:szCs w:val="24"/>
          <w:bdr w:val="none" w:sz="0" w:space="0" w:color="auto" w:frame="1"/>
        </w:rPr>
        <w:br/>
      </w:r>
      <w:r w:rsidRPr="0010792F">
        <w:rPr>
          <w:color w:val="1F4E79" w:themeColor="accent1" w:themeShade="80"/>
          <w:szCs w:val="24"/>
          <w:bdr w:val="none" w:sz="0" w:space="0" w:color="auto" w:frame="1"/>
        </w:rPr>
        <w:t>do not emerge in isolation.</w:t>
      </w:r>
    </w:p>
    <w:p w14:paraId="4E902F30" w14:textId="7D7813F8" w:rsidR="00205D8A" w:rsidRPr="00487C5F" w:rsidRDefault="00023C7A" w:rsidP="00023C7A">
      <w:pPr>
        <w:spacing w:after="80" w:line="240" w:lineRule="auto"/>
        <w:ind w:right="230"/>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Using a strategic lens simply helps ensure that risk identification is aligned with what matters most to the enterprise. This approach encourages management to think broadly and holistically about risks across the organization, breaking down silos and fostering a more integrated view of risk. When ERM is embedded in this way, it becomes a powerful tool for aligning risk oversight with strategic leadership.</w:t>
      </w:r>
    </w:p>
    <w:p w14:paraId="59486808" w14:textId="77777777" w:rsidR="00F43B4A" w:rsidRPr="00487C5F" w:rsidRDefault="00F43B4A" w:rsidP="00487C5F">
      <w:pPr>
        <w:pStyle w:val="Heading1"/>
        <w:rPr>
          <w:rFonts w:eastAsia="Times New Roman"/>
          <w:bdr w:val="none" w:sz="0" w:space="0" w:color="auto" w:frame="1"/>
        </w:rPr>
      </w:pPr>
      <w:r w:rsidRPr="00487C5F">
        <w:rPr>
          <w:rFonts w:eastAsia="Times New Roman"/>
          <w:bdr w:val="none" w:sz="0" w:space="0" w:color="auto" w:frame="1"/>
        </w:rPr>
        <w:t>The Output of an ERM Process</w:t>
      </w:r>
    </w:p>
    <w:p w14:paraId="305F8318" w14:textId="77777777" w:rsidR="00023C7A" w:rsidRPr="00487C5F" w:rsidRDefault="00023C7A" w:rsidP="00023C7A">
      <w:pPr>
        <w:spacing w:after="0" w:line="240" w:lineRule="auto"/>
        <w:ind w:right="230"/>
        <w:textAlignment w:val="baseline"/>
        <w:rPr>
          <w:rFonts w:ascii="Aptos Narrow" w:eastAsia="Times New Roman" w:hAnsi="Aptos Narrow" w:cs="Times New Roman"/>
          <w:bCs/>
          <w:sz w:val="24"/>
          <w:szCs w:val="24"/>
          <w:bdr w:val="none" w:sz="0" w:space="0" w:color="auto" w:frame="1"/>
        </w:rPr>
      </w:pPr>
      <w:r w:rsidRPr="00023C7A">
        <w:rPr>
          <w:rFonts w:ascii="Aptos Narrow" w:eastAsia="Times New Roman" w:hAnsi="Aptos Narrow" w:cs="Times New Roman"/>
          <w:bCs/>
          <w:sz w:val="24"/>
          <w:szCs w:val="24"/>
          <w:bdr w:val="none" w:sz="0" w:space="0" w:color="auto" w:frame="1"/>
        </w:rPr>
        <w:t xml:space="preserve">The primary output of an ERM process is a clear understanding of the most significant risks facing the </w:t>
      </w:r>
      <w:proofErr w:type="gramStart"/>
      <w:r w:rsidRPr="00023C7A">
        <w:rPr>
          <w:rFonts w:ascii="Aptos Narrow" w:eastAsia="Times New Roman" w:hAnsi="Aptos Narrow" w:cs="Times New Roman"/>
          <w:bCs/>
          <w:sz w:val="24"/>
          <w:szCs w:val="24"/>
          <w:bdr w:val="none" w:sz="0" w:space="0" w:color="auto" w:frame="1"/>
        </w:rPr>
        <w:t>organization—</w:t>
      </w:r>
      <w:proofErr w:type="gramEnd"/>
      <w:r w:rsidRPr="00023C7A">
        <w:rPr>
          <w:rFonts w:ascii="Aptos Narrow" w:eastAsia="Times New Roman" w:hAnsi="Aptos Narrow" w:cs="Times New Roman"/>
          <w:bCs/>
          <w:sz w:val="24"/>
          <w:szCs w:val="24"/>
          <w:bdr w:val="none" w:sz="0" w:space="0" w:color="auto" w:frame="1"/>
        </w:rPr>
        <w:t xml:space="preserve">those that management collectively believes could most impact the achievement of strategic goals. Many organizations focus on identifying and prioritizing their top 10 enterprise risks, though the number may vary. </w:t>
      </w:r>
    </w:p>
    <w:p w14:paraId="3682101F" w14:textId="77777777" w:rsidR="00023C7A" w:rsidRPr="00487C5F" w:rsidRDefault="00023C7A" w:rsidP="00023C7A">
      <w:pPr>
        <w:spacing w:after="0" w:line="240" w:lineRule="auto"/>
        <w:ind w:right="230"/>
        <w:textAlignment w:val="baseline"/>
        <w:rPr>
          <w:rFonts w:ascii="Aptos Narrow" w:eastAsia="Times New Roman" w:hAnsi="Aptos Narrow" w:cs="Times New Roman"/>
          <w:bCs/>
          <w:sz w:val="24"/>
          <w:szCs w:val="24"/>
          <w:bdr w:val="none" w:sz="0" w:space="0" w:color="auto" w:frame="1"/>
        </w:rPr>
      </w:pPr>
    </w:p>
    <w:p w14:paraId="2C2484AA" w14:textId="28FDEC50" w:rsidR="00023C7A" w:rsidRPr="00487C5F" w:rsidRDefault="00023C7A" w:rsidP="00023C7A">
      <w:pPr>
        <w:spacing w:after="0" w:line="240" w:lineRule="auto"/>
        <w:ind w:right="230"/>
        <w:textAlignment w:val="baseline"/>
        <w:rPr>
          <w:rFonts w:ascii="Aptos Narrow" w:eastAsia="Times New Roman" w:hAnsi="Aptos Narrow" w:cs="Times New Roman"/>
          <w:bCs/>
          <w:sz w:val="24"/>
          <w:szCs w:val="24"/>
          <w:bdr w:val="none" w:sz="0" w:space="0" w:color="auto" w:frame="1"/>
        </w:rPr>
      </w:pPr>
      <w:r w:rsidRPr="00023C7A">
        <w:rPr>
          <w:rFonts w:ascii="Aptos Narrow" w:eastAsia="Times New Roman" w:hAnsi="Aptos Narrow" w:cs="Times New Roman"/>
          <w:bCs/>
          <w:sz w:val="24"/>
          <w:szCs w:val="24"/>
          <w:bdr w:val="none" w:sz="0" w:space="0" w:color="auto" w:frame="1"/>
        </w:rPr>
        <w:t>These top risks are typically presented to the board in the form of key risk themes, with more detailed analysis and monitoring handled by management. For instance, a top risk theme might be “talent attraction and retention.” While the board may discuss that at a strategic level, management would address specific talent challenges in areas such as IT, sales, or operations.</w:t>
      </w:r>
    </w:p>
    <w:p w14:paraId="19A32851" w14:textId="77777777" w:rsidR="00023C7A" w:rsidRPr="00487C5F" w:rsidRDefault="00023C7A" w:rsidP="00023C7A">
      <w:pPr>
        <w:spacing w:after="0" w:line="240" w:lineRule="auto"/>
        <w:ind w:right="230"/>
        <w:textAlignment w:val="baseline"/>
        <w:rPr>
          <w:rFonts w:ascii="Aptos Narrow" w:eastAsia="Times New Roman" w:hAnsi="Aptos Narrow" w:cs="Times New Roman"/>
          <w:bCs/>
          <w:sz w:val="24"/>
          <w:szCs w:val="24"/>
          <w:bdr w:val="none" w:sz="0" w:space="0" w:color="auto" w:frame="1"/>
        </w:rPr>
      </w:pPr>
    </w:p>
    <w:p w14:paraId="100246ED" w14:textId="77777777" w:rsidR="00023C7A" w:rsidRPr="00487C5F" w:rsidRDefault="00023C7A" w:rsidP="00023C7A">
      <w:pPr>
        <w:spacing w:after="0" w:line="240" w:lineRule="auto"/>
        <w:ind w:right="230"/>
        <w:textAlignment w:val="baseline"/>
        <w:rPr>
          <w:rFonts w:ascii="Aptos Narrow" w:eastAsia="Times New Roman" w:hAnsi="Aptos Narrow" w:cs="Times New Roman"/>
          <w:bCs/>
          <w:sz w:val="24"/>
          <w:szCs w:val="24"/>
          <w:bdr w:val="none" w:sz="0" w:space="0" w:color="auto" w:frame="1"/>
        </w:rPr>
      </w:pPr>
      <w:r w:rsidRPr="00023C7A">
        <w:rPr>
          <w:rFonts w:ascii="Aptos Narrow" w:eastAsia="Times New Roman" w:hAnsi="Aptos Narrow" w:cs="Times New Roman"/>
          <w:bCs/>
          <w:sz w:val="24"/>
          <w:szCs w:val="24"/>
          <w:bdr w:val="none" w:sz="0" w:space="0" w:color="auto" w:frame="1"/>
        </w:rPr>
        <w:t>Once the top risks are identified, management evaluates whether current risk responses are adequate. In some cases, leadership may choose to accept a risk; in others, they may decide to mitigate, transfer, or avoid it. Importantly, risk response planning should address both:</w:t>
      </w:r>
    </w:p>
    <w:p w14:paraId="4C429DF6" w14:textId="77777777" w:rsidR="00023C7A" w:rsidRPr="00023C7A" w:rsidRDefault="00023C7A" w:rsidP="00023C7A">
      <w:pPr>
        <w:spacing w:after="0" w:line="240" w:lineRule="auto"/>
        <w:ind w:right="230"/>
        <w:textAlignment w:val="baseline"/>
        <w:rPr>
          <w:rFonts w:ascii="Aptos Narrow" w:eastAsia="Times New Roman" w:hAnsi="Aptos Narrow" w:cs="Times New Roman"/>
          <w:bCs/>
          <w:sz w:val="24"/>
          <w:szCs w:val="24"/>
          <w:bdr w:val="none" w:sz="0" w:space="0" w:color="auto" w:frame="1"/>
        </w:rPr>
      </w:pPr>
    </w:p>
    <w:p w14:paraId="404129EE" w14:textId="77777777" w:rsidR="00F43B4A" w:rsidRPr="00487C5F" w:rsidRDefault="00F43B4A" w:rsidP="008A4619">
      <w:pPr>
        <w:numPr>
          <w:ilvl w:val="0"/>
          <w:numId w:val="1"/>
        </w:numPr>
        <w:tabs>
          <w:tab w:val="num" w:pos="-316"/>
        </w:tabs>
        <w:spacing w:after="80" w:line="240" w:lineRule="auto"/>
        <w:ind w:left="562" w:right="230"/>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Preventive actions to reduce the likelihood of a risk occurring, and</w:t>
      </w:r>
    </w:p>
    <w:p w14:paraId="1EF26A34" w14:textId="77777777" w:rsidR="00F43B4A" w:rsidRPr="00487C5F" w:rsidRDefault="00F43B4A" w:rsidP="008A4619">
      <w:pPr>
        <w:numPr>
          <w:ilvl w:val="0"/>
          <w:numId w:val="1"/>
        </w:numPr>
        <w:tabs>
          <w:tab w:val="num" w:pos="-316"/>
        </w:tabs>
        <w:spacing w:after="80" w:line="240" w:lineRule="auto"/>
        <w:ind w:left="562" w:right="230"/>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Mitigating actions to reduce the impact if the risk does occur.</w:t>
      </w:r>
    </w:p>
    <w:p w14:paraId="28FFA52C" w14:textId="77777777" w:rsidR="00023C7A" w:rsidRPr="00487C5F" w:rsidRDefault="00023C7A" w:rsidP="00023C7A">
      <w:pPr>
        <w:rPr>
          <w:rFonts w:ascii="Aptos Narrow" w:hAnsi="Aptos Narrow"/>
          <w:sz w:val="24"/>
          <w:szCs w:val="24"/>
        </w:rPr>
      </w:pPr>
    </w:p>
    <w:p w14:paraId="54A62F4F" w14:textId="2442929F" w:rsidR="00023C7A" w:rsidRPr="00487C5F" w:rsidRDefault="00023C7A" w:rsidP="00023C7A">
      <w:pPr>
        <w:rPr>
          <w:rFonts w:ascii="Aptos Narrow" w:hAnsi="Aptos Narrow"/>
          <w:sz w:val="24"/>
          <w:szCs w:val="24"/>
        </w:rPr>
      </w:pPr>
      <w:r w:rsidRPr="00487C5F">
        <w:rPr>
          <w:rFonts w:ascii="Aptos Narrow" w:hAnsi="Aptos Narrow"/>
          <w:sz w:val="24"/>
          <w:szCs w:val="24"/>
        </w:rPr>
        <w:t xml:space="preserve">A helpful tool for visualizing this dual approach is the Bow-Tie Analysis, illustrated in Figure 7. The “knot” of the bow tie represents the risk event. The left side focuses on actions to prevent the event, while the </w:t>
      </w:r>
      <w:proofErr w:type="gramStart"/>
      <w:r w:rsidRPr="00487C5F">
        <w:rPr>
          <w:rFonts w:ascii="Aptos Narrow" w:hAnsi="Aptos Narrow"/>
          <w:sz w:val="24"/>
          <w:szCs w:val="24"/>
        </w:rPr>
        <w:t>right side</w:t>
      </w:r>
      <w:proofErr w:type="gramEnd"/>
      <w:r w:rsidRPr="00487C5F">
        <w:rPr>
          <w:rFonts w:ascii="Aptos Narrow" w:hAnsi="Aptos Narrow"/>
          <w:sz w:val="24"/>
          <w:szCs w:val="24"/>
        </w:rPr>
        <w:t xml:space="preserve"> highlights actions to minimize its consequences. (See our article, </w:t>
      </w:r>
      <w:r w:rsidRPr="00487C5F">
        <w:rPr>
          <w:rFonts w:ascii="Aptos Narrow" w:hAnsi="Aptos Narrow"/>
          <w:i/>
          <w:iCs/>
          <w:sz w:val="24"/>
          <w:szCs w:val="24"/>
        </w:rPr>
        <w:t>The Bow-Tie Analysis: A Multipurpose ERM Tool</w:t>
      </w:r>
      <w:r w:rsidRPr="00487C5F">
        <w:rPr>
          <w:rFonts w:ascii="Aptos Narrow" w:hAnsi="Aptos Narrow"/>
          <w:sz w:val="24"/>
          <w:szCs w:val="24"/>
        </w:rPr>
        <w:t>, for more detail.)</w:t>
      </w:r>
    </w:p>
    <w:p w14:paraId="15A6278D" w14:textId="77777777" w:rsidR="001C2F80" w:rsidRDefault="001C2F80">
      <w:pPr>
        <w:rPr>
          <w:rFonts w:ascii="Aptos Narrow" w:eastAsia="Times New Roman" w:hAnsi="Aptos Narrow" w:cs="Times New Roman"/>
          <w:b/>
          <w:sz w:val="24"/>
          <w:szCs w:val="24"/>
          <w:bdr w:val="none" w:sz="0" w:space="0" w:color="auto" w:frame="1"/>
        </w:rPr>
      </w:pPr>
      <w:r>
        <w:rPr>
          <w:rFonts w:ascii="Aptos Narrow" w:eastAsia="Times New Roman" w:hAnsi="Aptos Narrow" w:cs="Times New Roman"/>
          <w:b/>
          <w:sz w:val="24"/>
          <w:szCs w:val="24"/>
          <w:bdr w:val="none" w:sz="0" w:space="0" w:color="auto" w:frame="1"/>
        </w:rPr>
        <w:br w:type="page"/>
      </w:r>
    </w:p>
    <w:p w14:paraId="6386C7F4" w14:textId="6AF35F91" w:rsidR="00412ACF" w:rsidRPr="00487C5F" w:rsidRDefault="00412ACF" w:rsidP="008A4619">
      <w:pPr>
        <w:spacing w:after="0" w:line="240" w:lineRule="auto"/>
        <w:ind w:left="7" w:right="225"/>
        <w:textAlignment w:val="baseline"/>
        <w:rPr>
          <w:rFonts w:ascii="Aptos Narrow" w:eastAsia="Times New Roman" w:hAnsi="Aptos Narrow" w:cs="Times New Roman"/>
          <w:b/>
          <w:sz w:val="24"/>
          <w:szCs w:val="24"/>
          <w:bdr w:val="none" w:sz="0" w:space="0" w:color="auto" w:frame="1"/>
        </w:rPr>
      </w:pPr>
      <w:r w:rsidRPr="00487C5F">
        <w:rPr>
          <w:rFonts w:ascii="Aptos Narrow" w:eastAsia="Times New Roman" w:hAnsi="Aptos Narrow" w:cs="Times New Roman"/>
          <w:b/>
          <w:sz w:val="24"/>
          <w:szCs w:val="24"/>
          <w:bdr w:val="none" w:sz="0" w:space="0" w:color="auto" w:frame="1"/>
        </w:rPr>
        <w:lastRenderedPageBreak/>
        <w:t xml:space="preserve">Figure </w:t>
      </w:r>
      <w:r w:rsidR="00652EAB" w:rsidRPr="00487C5F">
        <w:rPr>
          <w:rFonts w:ascii="Aptos Narrow" w:eastAsia="Times New Roman" w:hAnsi="Aptos Narrow" w:cs="Times New Roman"/>
          <w:b/>
          <w:sz w:val="24"/>
          <w:szCs w:val="24"/>
          <w:bdr w:val="none" w:sz="0" w:space="0" w:color="auto" w:frame="1"/>
        </w:rPr>
        <w:t>7</w:t>
      </w:r>
      <w:r w:rsidRPr="00487C5F">
        <w:rPr>
          <w:rFonts w:ascii="Aptos Narrow" w:eastAsia="Times New Roman" w:hAnsi="Aptos Narrow" w:cs="Times New Roman"/>
          <w:b/>
          <w:sz w:val="24"/>
          <w:szCs w:val="24"/>
          <w:bdr w:val="none" w:sz="0" w:space="0" w:color="auto" w:frame="1"/>
        </w:rPr>
        <w:t xml:space="preserve"> – Bow-Tie </w:t>
      </w:r>
      <w:r w:rsidR="0018682E" w:rsidRPr="00487C5F">
        <w:rPr>
          <w:rFonts w:ascii="Aptos Narrow" w:eastAsia="Times New Roman" w:hAnsi="Aptos Narrow" w:cs="Times New Roman"/>
          <w:b/>
          <w:sz w:val="24"/>
          <w:szCs w:val="24"/>
          <w:bdr w:val="none" w:sz="0" w:space="0" w:color="auto" w:frame="1"/>
        </w:rPr>
        <w:t>Tool for Developing Responses to Risks</w:t>
      </w:r>
    </w:p>
    <w:p w14:paraId="44B1CD9C" w14:textId="77777777" w:rsidR="00E93DB2" w:rsidRPr="00487C5F" w:rsidRDefault="00E93DB2" w:rsidP="008A4619">
      <w:pPr>
        <w:spacing w:after="0" w:line="240" w:lineRule="auto"/>
        <w:ind w:left="7" w:right="225"/>
        <w:textAlignment w:val="baseline"/>
        <w:rPr>
          <w:rFonts w:ascii="Aptos Narrow" w:eastAsia="Times New Roman" w:hAnsi="Aptos Narrow" w:cs="Times New Roman"/>
          <w:sz w:val="24"/>
          <w:szCs w:val="24"/>
          <w:bdr w:val="none" w:sz="0" w:space="0" w:color="auto" w:frame="1"/>
        </w:rPr>
      </w:pPr>
    </w:p>
    <w:p w14:paraId="7429A32C" w14:textId="3C4FCB29" w:rsidR="003A39EC" w:rsidRPr="00487C5F" w:rsidRDefault="002D078F" w:rsidP="008A4619">
      <w:pPr>
        <w:spacing w:after="0" w:line="240" w:lineRule="auto"/>
        <w:ind w:left="7" w:right="225"/>
        <w:textAlignment w:val="baseline"/>
        <w:rPr>
          <w:rFonts w:ascii="Aptos Narrow" w:eastAsia="Times New Roman" w:hAnsi="Aptos Narrow" w:cs="Times New Roman"/>
          <w:sz w:val="24"/>
          <w:szCs w:val="24"/>
          <w:bdr w:val="none" w:sz="0" w:space="0" w:color="auto" w:frame="1"/>
        </w:rPr>
      </w:pPr>
      <w:r>
        <w:rPr>
          <w:rFonts w:ascii="Aptos Narrow" w:eastAsia="Times New Roman" w:hAnsi="Aptos Narrow" w:cs="Times New Roman"/>
          <w:noProof/>
          <w:sz w:val="24"/>
          <w:szCs w:val="24"/>
          <w:bdr w:val="none" w:sz="0" w:space="0" w:color="auto" w:frame="1"/>
        </w:rPr>
        <w:drawing>
          <wp:inline distT="0" distB="0" distL="0" distR="0" wp14:anchorId="5C31C0BB" wp14:editId="40A3F6A2">
            <wp:extent cx="6583099" cy="3142471"/>
            <wp:effectExtent l="0" t="0" r="0" b="0"/>
            <wp:docPr id="2021097258" name="Picture 16" descr="A visual diagram of the ERM tool, the Bow-Tie Analysis with risk event (the knot) in the middle.  &quot;Causes of risk&quot; and &quot;consequences if risk occurs&quot; are on the left and right respectively.&#10;The left side focuses on actions to prevent the event, while the right-side highlights actions to minimize its consequen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97258" name="Picture 16" descr="A visual diagram of the ERM tool, the Bow-Tie Analysis with risk event (the knot) in the middle.  &quot;Causes of risk&quot; and &quot;consequences if risk occurs&quot; are on the left and right respectively.&#10;The left side focuses on actions to prevent the event, while the right-side highlights actions to minimize its consequences.&#10;"/>
                    <pic:cNvPicPr/>
                  </pic:nvPicPr>
                  <pic:blipFill rotWithShape="1">
                    <a:blip r:embed="rId14">
                      <a:extLst>
                        <a:ext uri="{28A0092B-C50C-407E-A947-70E740481C1C}">
                          <a14:useLocalDpi xmlns:a14="http://schemas.microsoft.com/office/drawing/2010/main" val="0"/>
                        </a:ext>
                      </a:extLst>
                    </a:blip>
                    <a:srcRect t="6638" b="8528"/>
                    <a:stretch>
                      <a:fillRect/>
                    </a:stretch>
                  </pic:blipFill>
                  <pic:spPr bwMode="auto">
                    <a:xfrm>
                      <a:off x="0" y="0"/>
                      <a:ext cx="6583680" cy="3142748"/>
                    </a:xfrm>
                    <a:prstGeom prst="rect">
                      <a:avLst/>
                    </a:prstGeom>
                    <a:ln>
                      <a:noFill/>
                    </a:ln>
                    <a:extLst>
                      <a:ext uri="{53640926-AAD7-44D8-BBD7-CCE9431645EC}">
                        <a14:shadowObscured xmlns:a14="http://schemas.microsoft.com/office/drawing/2010/main"/>
                      </a:ext>
                    </a:extLst>
                  </pic:spPr>
                </pic:pic>
              </a:graphicData>
            </a:graphic>
          </wp:inline>
        </w:drawing>
      </w:r>
    </w:p>
    <w:p w14:paraId="374D35B3" w14:textId="77777777" w:rsidR="00C87D0C" w:rsidRPr="00487C5F" w:rsidRDefault="00C87D0C" w:rsidP="00487C5F">
      <w:pPr>
        <w:pStyle w:val="Heading1"/>
        <w:rPr>
          <w:rFonts w:eastAsia="Times New Roman"/>
          <w:bdr w:val="none" w:sz="0" w:space="0" w:color="auto" w:frame="1"/>
        </w:rPr>
      </w:pPr>
      <w:r w:rsidRPr="00487C5F">
        <w:rPr>
          <w:rFonts w:eastAsia="Times New Roman"/>
          <w:bdr w:val="none" w:sz="0" w:space="0" w:color="auto" w:frame="1"/>
        </w:rPr>
        <w:t>Monitoring and Communicating Top Risks with Key Risk Indicators (KRIs)</w:t>
      </w:r>
    </w:p>
    <w:p w14:paraId="372E049A" w14:textId="77777777" w:rsidR="00023C7A" w:rsidRPr="00487C5F" w:rsidRDefault="00023C7A" w:rsidP="00023C7A">
      <w:pPr>
        <w:spacing w:after="80" w:line="240" w:lineRule="auto"/>
        <w:ind w:right="230"/>
        <w:textAlignment w:val="baseline"/>
        <w:rPr>
          <w:rFonts w:ascii="Aptos Narrow" w:eastAsia="Times New Roman" w:hAnsi="Aptos Narrow" w:cs="Times New Roman"/>
          <w:bCs/>
          <w:noProof/>
          <w:sz w:val="24"/>
          <w:szCs w:val="24"/>
          <w:bdr w:val="none" w:sz="0" w:space="0" w:color="auto" w:frame="1"/>
        </w:rPr>
      </w:pPr>
      <w:r w:rsidRPr="00023C7A">
        <w:rPr>
          <w:rFonts w:ascii="Aptos Narrow" w:eastAsia="Times New Roman" w:hAnsi="Aptos Narrow" w:cs="Times New Roman"/>
          <w:bCs/>
          <w:noProof/>
          <w:sz w:val="24"/>
          <w:szCs w:val="24"/>
          <w:bdr w:val="none" w:sz="0" w:space="0" w:color="auto" w:frame="1"/>
        </w:rPr>
        <w:t>While identifying and prioritizing the organization’s most critical risks is a central output of the ERM process, ongoing monitoring of those risks is equally essential. To support this, many organizations are enhancing their management dashboards with Key Risk Indicators (KRIs)—quantitative or qualitative metrics linked to each top risk.</w:t>
      </w:r>
    </w:p>
    <w:p w14:paraId="4E9032A6" w14:textId="77777777" w:rsidR="00023C7A" w:rsidRPr="00487C5F" w:rsidRDefault="00023C7A" w:rsidP="00023C7A">
      <w:pPr>
        <w:spacing w:after="80" w:line="240" w:lineRule="auto"/>
        <w:ind w:right="230"/>
        <w:textAlignment w:val="baseline"/>
        <w:rPr>
          <w:rFonts w:ascii="Aptos Narrow" w:eastAsia="Times New Roman" w:hAnsi="Aptos Narrow" w:cs="Times New Roman"/>
          <w:bCs/>
          <w:noProof/>
          <w:sz w:val="24"/>
          <w:szCs w:val="24"/>
          <w:bdr w:val="none" w:sz="0" w:space="0" w:color="auto" w:frame="1"/>
        </w:rPr>
      </w:pPr>
    </w:p>
    <w:p w14:paraId="06F0E9AC" w14:textId="77064614" w:rsidR="00023C7A" w:rsidRPr="0010792F" w:rsidRDefault="00C75B12" w:rsidP="00155412">
      <w:pPr>
        <w:pStyle w:val="IntenseQuote"/>
        <w:rPr>
          <w:bCs/>
          <w:noProof/>
          <w:color w:val="1F4E79" w:themeColor="accent1" w:themeShade="80"/>
          <w:szCs w:val="24"/>
          <w:bdr w:val="none" w:sz="0" w:space="0" w:color="auto" w:frame="1"/>
        </w:rPr>
      </w:pPr>
      <w:r w:rsidRPr="00C75B12">
        <w:rPr>
          <w:bCs/>
          <w:noProof/>
          <w:color w:val="1F4E79" w:themeColor="accent1" w:themeShade="80"/>
          <w:szCs w:val="24"/>
          <w:bdr w:val="none" w:sz="0" w:space="0" w:color="auto" w:frame="1"/>
        </w:rPr>
        <w:t>Key Risk Indicators (KRIs) provide early warning signals and support timely decision</w:t>
      </w:r>
      <w:r w:rsidR="00155412">
        <w:rPr>
          <w:bCs/>
          <w:noProof/>
          <w:color w:val="1F4E79" w:themeColor="accent1" w:themeShade="80"/>
          <w:szCs w:val="24"/>
          <w:bdr w:val="none" w:sz="0" w:space="0" w:color="auto" w:frame="1"/>
        </w:rPr>
        <w:t>-</w:t>
      </w:r>
      <w:r w:rsidRPr="00C75B12">
        <w:rPr>
          <w:bCs/>
          <w:noProof/>
          <w:color w:val="1F4E79" w:themeColor="accent1" w:themeShade="80"/>
          <w:szCs w:val="24"/>
          <w:bdr w:val="none" w:sz="0" w:space="0" w:color="auto" w:frame="1"/>
        </w:rPr>
        <w:t xml:space="preserve"> making.</w:t>
      </w:r>
    </w:p>
    <w:p w14:paraId="107F17F5" w14:textId="7B734AC7" w:rsidR="00C87D0C" w:rsidRDefault="00023C7A" w:rsidP="00023C7A">
      <w:pPr>
        <w:spacing w:after="80" w:line="240" w:lineRule="auto"/>
        <w:ind w:right="230"/>
        <w:textAlignment w:val="baseline"/>
        <w:rPr>
          <w:rFonts w:ascii="Aptos Narrow" w:eastAsia="Times New Roman" w:hAnsi="Aptos Narrow" w:cs="Times New Roman"/>
          <w:bCs/>
          <w:noProof/>
          <w:sz w:val="24"/>
          <w:szCs w:val="24"/>
          <w:bdr w:val="none" w:sz="0" w:space="0" w:color="auto" w:frame="1"/>
        </w:rPr>
      </w:pPr>
      <w:r w:rsidRPr="00487C5F">
        <w:rPr>
          <w:rFonts w:ascii="Aptos Narrow" w:eastAsia="Times New Roman" w:hAnsi="Aptos Narrow" w:cs="Times New Roman"/>
          <w:bCs/>
          <w:noProof/>
          <w:sz w:val="24"/>
          <w:szCs w:val="24"/>
          <w:bdr w:val="none" w:sz="0" w:space="0" w:color="auto" w:frame="1"/>
        </w:rPr>
        <w:t>KRIs provide early warning signals and help leadership track how risk exposures are evolving over time. By integrating KRIs into regular reporting, management and the board gain greater visibility into risk trends, enabling more informed and timely decisions. This proactive monitoring reinforces ERM’s role as a strategic management tool, not just a compliance exercise.</w:t>
      </w:r>
    </w:p>
    <w:p w14:paraId="3B0BC587" w14:textId="77777777" w:rsidR="00972BCE" w:rsidRPr="00487C5F" w:rsidRDefault="00972BCE" w:rsidP="00023C7A">
      <w:pPr>
        <w:spacing w:after="80" w:line="240" w:lineRule="auto"/>
        <w:ind w:right="230"/>
        <w:textAlignment w:val="baseline"/>
        <w:rPr>
          <w:rFonts w:ascii="Aptos Narrow" w:eastAsia="Times New Roman" w:hAnsi="Aptos Narrow" w:cs="Times New Roman"/>
          <w:bCs/>
          <w:noProof/>
          <w:sz w:val="24"/>
          <w:szCs w:val="24"/>
          <w:bdr w:val="none" w:sz="0" w:space="0" w:color="auto" w:frame="1"/>
        </w:rPr>
      </w:pPr>
    </w:p>
    <w:p w14:paraId="76C6D762" w14:textId="77777777" w:rsidR="00C87D0C" w:rsidRPr="00487C5F" w:rsidRDefault="00C87D0C" w:rsidP="00487C5F">
      <w:pPr>
        <w:pStyle w:val="Heading1"/>
        <w:rPr>
          <w:rFonts w:eastAsia="Times New Roman"/>
          <w:bdr w:val="none" w:sz="0" w:space="0" w:color="auto" w:frame="1"/>
        </w:rPr>
      </w:pPr>
      <w:r w:rsidRPr="00487C5F">
        <w:rPr>
          <w:rFonts w:eastAsia="Times New Roman"/>
          <w:bdr w:val="none" w:sz="0" w:space="0" w:color="auto" w:frame="1"/>
        </w:rPr>
        <w:t>Leadership and Oversight of ERM</w:t>
      </w:r>
    </w:p>
    <w:p w14:paraId="36767699" w14:textId="77777777" w:rsidR="00622CE4" w:rsidRPr="00487C5F" w:rsidRDefault="00622CE4" w:rsidP="00622CE4">
      <w:pPr>
        <w:spacing w:after="0" w:line="240" w:lineRule="auto"/>
        <w:ind w:right="230"/>
        <w:textAlignment w:val="baseline"/>
        <w:rPr>
          <w:rFonts w:ascii="Aptos Narrow" w:eastAsia="Times New Roman" w:hAnsi="Aptos Narrow" w:cs="Times New Roman"/>
          <w:bCs/>
          <w:sz w:val="24"/>
          <w:szCs w:val="24"/>
          <w:bdr w:val="none" w:sz="0" w:space="0" w:color="auto" w:frame="1"/>
        </w:rPr>
      </w:pPr>
      <w:r w:rsidRPr="00622CE4">
        <w:rPr>
          <w:rFonts w:ascii="Aptos Narrow" w:eastAsia="Times New Roman" w:hAnsi="Aptos Narrow" w:cs="Times New Roman"/>
          <w:bCs/>
          <w:sz w:val="24"/>
          <w:szCs w:val="24"/>
          <w:bdr w:val="none" w:sz="0" w:space="0" w:color="auto" w:frame="1"/>
        </w:rPr>
        <w:t>Effective ERM requires strong leadership from executive management and active oversight by the board of directors. Because ERM is designed to provide an enterprise-wide view of risk, it must be led from the top. Senior executives are uniquely positioned to understand the organization’s strategic priorities and risk landscape, and they are ultimately accountable for ensuring risks are appropriately managed.</w:t>
      </w:r>
    </w:p>
    <w:p w14:paraId="07542298" w14:textId="77777777" w:rsidR="00622CE4" w:rsidRPr="00487C5F" w:rsidRDefault="00622CE4" w:rsidP="00622CE4">
      <w:pPr>
        <w:spacing w:after="0" w:line="240" w:lineRule="auto"/>
        <w:ind w:right="230"/>
        <w:textAlignment w:val="baseline"/>
        <w:rPr>
          <w:rFonts w:ascii="Aptos Narrow" w:eastAsia="Times New Roman" w:hAnsi="Aptos Narrow" w:cs="Times New Roman"/>
          <w:bCs/>
          <w:sz w:val="24"/>
          <w:szCs w:val="24"/>
          <w:bdr w:val="none" w:sz="0" w:space="0" w:color="auto" w:frame="1"/>
        </w:rPr>
      </w:pPr>
    </w:p>
    <w:p w14:paraId="0EF9EF56" w14:textId="53355EB6" w:rsidR="00C87D0C" w:rsidRPr="00487C5F" w:rsidRDefault="00622CE4" w:rsidP="00622CE4">
      <w:pPr>
        <w:spacing w:after="0" w:line="240" w:lineRule="auto"/>
        <w:ind w:right="230"/>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Management is responsible for designing, implementing, and sustaining the ERM process. This includes determining how the process operates, ensuring it remains dynamic and relevant, and embedding it into strategic planning and operational decision-making.</w:t>
      </w:r>
    </w:p>
    <w:p w14:paraId="766F4C6C" w14:textId="77777777" w:rsidR="00622CE4" w:rsidRPr="00487C5F" w:rsidRDefault="00622CE4" w:rsidP="00622CE4">
      <w:pPr>
        <w:spacing w:after="0" w:line="240" w:lineRule="auto"/>
        <w:ind w:right="230"/>
        <w:textAlignment w:val="baseline"/>
        <w:rPr>
          <w:rFonts w:ascii="Aptos Narrow" w:eastAsia="Times New Roman" w:hAnsi="Aptos Narrow" w:cs="Times New Roman"/>
          <w:bCs/>
          <w:sz w:val="24"/>
          <w:szCs w:val="24"/>
          <w:bdr w:val="none" w:sz="0" w:space="0" w:color="auto" w:frame="1"/>
        </w:rPr>
      </w:pPr>
    </w:p>
    <w:p w14:paraId="504968D9" w14:textId="77777777" w:rsidR="00622CE4" w:rsidRPr="00622CE4" w:rsidRDefault="00622CE4" w:rsidP="00622CE4">
      <w:pPr>
        <w:spacing w:after="80" w:line="240" w:lineRule="auto"/>
        <w:ind w:right="230"/>
        <w:textAlignment w:val="baseline"/>
        <w:rPr>
          <w:rFonts w:ascii="Aptos Narrow" w:eastAsia="Times New Roman" w:hAnsi="Aptos Narrow" w:cs="Times New Roman"/>
          <w:bCs/>
          <w:sz w:val="24"/>
          <w:szCs w:val="24"/>
          <w:bdr w:val="none" w:sz="0" w:space="0" w:color="auto" w:frame="1"/>
        </w:rPr>
      </w:pPr>
      <w:r w:rsidRPr="00622CE4">
        <w:rPr>
          <w:rFonts w:ascii="Aptos Narrow" w:eastAsia="Times New Roman" w:hAnsi="Aptos Narrow" w:cs="Times New Roman"/>
          <w:bCs/>
          <w:sz w:val="24"/>
          <w:szCs w:val="24"/>
          <w:bdr w:val="none" w:sz="0" w:space="0" w:color="auto" w:frame="1"/>
        </w:rPr>
        <w:t>The board’s role is to provide risk oversight by:</w:t>
      </w:r>
    </w:p>
    <w:p w14:paraId="2B4838BB" w14:textId="77777777" w:rsidR="00622CE4" w:rsidRPr="00487C5F" w:rsidRDefault="00622CE4" w:rsidP="00622CE4">
      <w:pPr>
        <w:pStyle w:val="ListParagraph"/>
        <w:numPr>
          <w:ilvl w:val="0"/>
          <w:numId w:val="7"/>
        </w:numPr>
        <w:spacing w:after="80" w:line="240" w:lineRule="auto"/>
        <w:ind w:right="230"/>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Understanding and approving the ERM framework and process, and</w:t>
      </w:r>
    </w:p>
    <w:p w14:paraId="21EBC7B0" w14:textId="77777777" w:rsidR="00622CE4" w:rsidRPr="00487C5F" w:rsidRDefault="00622CE4" w:rsidP="00622CE4">
      <w:pPr>
        <w:pStyle w:val="ListParagraph"/>
        <w:numPr>
          <w:ilvl w:val="0"/>
          <w:numId w:val="7"/>
        </w:numPr>
        <w:spacing w:after="0" w:line="240" w:lineRule="auto"/>
        <w:ind w:right="230"/>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Monitoring the organization’s top risks to ensure management’s risk-taking aligns with the enterprise’s risk appetite and stakeholder expectations.</w:t>
      </w:r>
    </w:p>
    <w:p w14:paraId="57EB4F06" w14:textId="77777777" w:rsidR="00622CE4" w:rsidRPr="00487C5F" w:rsidRDefault="00622CE4" w:rsidP="00622CE4">
      <w:pPr>
        <w:pStyle w:val="ListParagraph"/>
        <w:spacing w:after="0" w:line="240" w:lineRule="auto"/>
        <w:ind w:right="230"/>
        <w:textAlignment w:val="baseline"/>
        <w:rPr>
          <w:rFonts w:ascii="Aptos Narrow" w:eastAsia="Times New Roman" w:hAnsi="Aptos Narrow" w:cs="Times New Roman"/>
          <w:bCs/>
          <w:sz w:val="24"/>
          <w:szCs w:val="24"/>
          <w:bdr w:val="none" w:sz="0" w:space="0" w:color="auto" w:frame="1"/>
        </w:rPr>
      </w:pPr>
    </w:p>
    <w:p w14:paraId="36435C96" w14:textId="77777777" w:rsidR="00622CE4" w:rsidRDefault="00622CE4" w:rsidP="00622CE4">
      <w:pPr>
        <w:spacing w:after="80" w:line="240" w:lineRule="auto"/>
        <w:ind w:right="230"/>
        <w:textAlignment w:val="baseline"/>
        <w:rPr>
          <w:rFonts w:ascii="Aptos Narrow" w:eastAsia="Times New Roman" w:hAnsi="Aptos Narrow" w:cs="Times New Roman"/>
          <w:sz w:val="24"/>
          <w:szCs w:val="24"/>
          <w:bdr w:val="none" w:sz="0" w:space="0" w:color="auto" w:frame="1"/>
        </w:rPr>
      </w:pPr>
      <w:r w:rsidRPr="00622CE4">
        <w:rPr>
          <w:rFonts w:ascii="Aptos Narrow" w:eastAsia="Times New Roman" w:hAnsi="Aptos Narrow" w:cs="Times New Roman"/>
          <w:sz w:val="24"/>
          <w:szCs w:val="24"/>
          <w:bdr w:val="none" w:sz="0" w:space="0" w:color="auto" w:frame="1"/>
        </w:rPr>
        <w:t xml:space="preserve">This shared responsibility between </w:t>
      </w:r>
      <w:proofErr w:type="gramStart"/>
      <w:r w:rsidRPr="00622CE4">
        <w:rPr>
          <w:rFonts w:ascii="Aptos Narrow" w:eastAsia="Times New Roman" w:hAnsi="Aptos Narrow" w:cs="Times New Roman"/>
          <w:sz w:val="24"/>
          <w:szCs w:val="24"/>
          <w:bdr w:val="none" w:sz="0" w:space="0" w:color="auto" w:frame="1"/>
        </w:rPr>
        <w:t>management</w:t>
      </w:r>
      <w:proofErr w:type="gramEnd"/>
      <w:r w:rsidRPr="00622CE4">
        <w:rPr>
          <w:rFonts w:ascii="Aptos Narrow" w:eastAsia="Times New Roman" w:hAnsi="Aptos Narrow" w:cs="Times New Roman"/>
          <w:sz w:val="24"/>
          <w:szCs w:val="24"/>
          <w:bdr w:val="none" w:sz="0" w:space="0" w:color="auto" w:frame="1"/>
        </w:rPr>
        <w:t xml:space="preserve"> and the board ensures that ERM is not only operationally effective but also strategically aligned with the organization’s long-term goals.</w:t>
      </w:r>
    </w:p>
    <w:p w14:paraId="66EDBFDE" w14:textId="77777777" w:rsidR="00972BCE" w:rsidRPr="00622CE4" w:rsidRDefault="00972BCE" w:rsidP="00622CE4">
      <w:pPr>
        <w:spacing w:after="80" w:line="240" w:lineRule="auto"/>
        <w:ind w:right="230"/>
        <w:textAlignment w:val="baseline"/>
        <w:rPr>
          <w:rFonts w:ascii="Aptos Narrow" w:eastAsia="Times New Roman" w:hAnsi="Aptos Narrow" w:cs="Times New Roman"/>
          <w:sz w:val="24"/>
          <w:szCs w:val="24"/>
          <w:bdr w:val="none" w:sz="0" w:space="0" w:color="auto" w:frame="1"/>
        </w:rPr>
      </w:pPr>
    </w:p>
    <w:p w14:paraId="1A07609E" w14:textId="77777777" w:rsidR="00652EAB" w:rsidRPr="00487C5F" w:rsidRDefault="00652EAB" w:rsidP="00487C5F">
      <w:pPr>
        <w:pStyle w:val="Heading1"/>
        <w:rPr>
          <w:rFonts w:eastAsia="Times New Roman"/>
          <w:bdr w:val="none" w:sz="0" w:space="0" w:color="auto" w:frame="1"/>
        </w:rPr>
      </w:pPr>
      <w:r w:rsidRPr="00487C5F">
        <w:rPr>
          <w:rFonts w:eastAsia="Times New Roman"/>
          <w:bdr w:val="none" w:sz="0" w:space="0" w:color="auto" w:frame="1"/>
        </w:rPr>
        <w:t>Conclusion</w:t>
      </w:r>
    </w:p>
    <w:p w14:paraId="2E99D039" w14:textId="77777777" w:rsidR="00622CE4" w:rsidRPr="00487C5F" w:rsidRDefault="00622CE4" w:rsidP="00622CE4">
      <w:pPr>
        <w:spacing w:after="0" w:line="240" w:lineRule="auto"/>
        <w:ind w:left="7" w:right="225"/>
        <w:textAlignment w:val="baseline"/>
        <w:rPr>
          <w:rFonts w:ascii="Aptos Narrow" w:eastAsia="Times New Roman" w:hAnsi="Aptos Narrow" w:cs="Times New Roman"/>
          <w:bCs/>
          <w:sz w:val="24"/>
          <w:szCs w:val="24"/>
          <w:bdr w:val="none" w:sz="0" w:space="0" w:color="auto" w:frame="1"/>
        </w:rPr>
      </w:pPr>
      <w:r w:rsidRPr="00622CE4">
        <w:rPr>
          <w:rFonts w:ascii="Aptos Narrow" w:eastAsia="Times New Roman" w:hAnsi="Aptos Narrow" w:cs="Times New Roman"/>
          <w:bCs/>
          <w:sz w:val="24"/>
          <w:szCs w:val="24"/>
          <w:bdr w:val="none" w:sz="0" w:space="0" w:color="auto" w:frame="1"/>
        </w:rPr>
        <w:t>In today’s fast-paced and increasingly complex global environment, the volume and velocity of risks facing organizations continue to grow. At the same time, expectations for more effective risk oversight from boards and senior leadership are intensifying. These realities underscore the need for organizations to critically evaluate whether their current risk management approach is sufficiently proactive and strategically aligned.</w:t>
      </w:r>
    </w:p>
    <w:p w14:paraId="6B0159B7" w14:textId="77777777" w:rsidR="00622CE4" w:rsidRPr="00622CE4" w:rsidRDefault="00622CE4" w:rsidP="00622CE4">
      <w:pPr>
        <w:spacing w:after="0" w:line="240" w:lineRule="auto"/>
        <w:ind w:left="7" w:right="225"/>
        <w:textAlignment w:val="baseline"/>
        <w:rPr>
          <w:rFonts w:ascii="Aptos Narrow" w:eastAsia="Times New Roman" w:hAnsi="Aptos Narrow" w:cs="Times New Roman"/>
          <w:bCs/>
          <w:sz w:val="24"/>
          <w:szCs w:val="24"/>
          <w:bdr w:val="none" w:sz="0" w:space="0" w:color="auto" w:frame="1"/>
        </w:rPr>
      </w:pPr>
    </w:p>
    <w:p w14:paraId="0F49CFC9" w14:textId="123F2E61" w:rsidR="00487C5F" w:rsidRDefault="00622CE4" w:rsidP="001C2F80">
      <w:pPr>
        <w:spacing w:after="0" w:line="240" w:lineRule="auto"/>
        <w:ind w:left="7" w:right="225"/>
        <w:textAlignment w:val="baseline"/>
        <w:rPr>
          <w:rFonts w:ascii="Aptos Narrow" w:eastAsia="Times New Roman" w:hAnsi="Aptos Narrow" w:cs="Times New Roman"/>
          <w:bCs/>
          <w:sz w:val="24"/>
          <w:szCs w:val="24"/>
          <w:bdr w:val="none" w:sz="0" w:space="0" w:color="auto" w:frame="1"/>
        </w:rPr>
      </w:pPr>
      <w:r w:rsidRPr="00487C5F">
        <w:rPr>
          <w:rFonts w:ascii="Aptos Narrow" w:eastAsia="Times New Roman" w:hAnsi="Aptos Narrow" w:cs="Times New Roman"/>
          <w:bCs/>
          <w:sz w:val="24"/>
          <w:szCs w:val="24"/>
          <w:bdr w:val="none" w:sz="0" w:space="0" w:color="auto" w:frame="1"/>
        </w:rPr>
        <w:t>Enterprise Risk Management (ERM) is emerging as a leading framework for achieving this elevated level of risk oversight. By providing a structured, enterprise-wide view of risks—anchored in the organization’s strategic priorities—ERM enables leadership to anticipate, assess, and respond to risks in a way that supports long-term value creation. For organizations seeking to strengthen resilience and agility, ERM offers a powerful tool for integrating risk thinking into strategic decision-making at all levels.  The content below summarizes the key concepts for effective ERM and outlines calls to action.</w:t>
      </w:r>
    </w:p>
    <w:p w14:paraId="2C5E3A6F" w14:textId="77777777" w:rsidR="00972BCE" w:rsidRDefault="00972BCE" w:rsidP="001C2F80">
      <w:pPr>
        <w:spacing w:after="0" w:line="240" w:lineRule="auto"/>
        <w:ind w:left="7" w:right="225"/>
        <w:textAlignment w:val="baseline"/>
        <w:rPr>
          <w:rFonts w:asciiTheme="majorHAnsi" w:eastAsia="Times New Roman" w:hAnsiTheme="majorHAnsi" w:cstheme="majorBidi"/>
          <w:color w:val="2E74B5" w:themeColor="accent1" w:themeShade="BF"/>
          <w:sz w:val="32"/>
          <w:szCs w:val="32"/>
          <w:bdr w:val="none" w:sz="0" w:space="0" w:color="auto" w:frame="1"/>
        </w:rPr>
      </w:pPr>
    </w:p>
    <w:p w14:paraId="22CD2B62" w14:textId="64258AC7" w:rsidR="00622CE4" w:rsidRPr="00487C5F" w:rsidRDefault="00622CE4" w:rsidP="00487C5F">
      <w:pPr>
        <w:pStyle w:val="Heading1"/>
        <w:rPr>
          <w:rFonts w:eastAsia="Times New Roman"/>
          <w:bdr w:val="none" w:sz="0" w:space="0" w:color="auto" w:frame="1"/>
        </w:rPr>
      </w:pPr>
      <w:r w:rsidRPr="00487C5F">
        <w:rPr>
          <w:rFonts w:eastAsia="Times New Roman"/>
          <w:bdr w:val="none" w:sz="0" w:space="0" w:color="auto" w:frame="1"/>
        </w:rPr>
        <w:t>Enterprise Risk Management (ERM) Overview</w:t>
      </w:r>
    </w:p>
    <w:p w14:paraId="47400ACA" w14:textId="77777777" w:rsidR="00622CE4" w:rsidRPr="00622CE4" w:rsidRDefault="00622CE4" w:rsidP="00622CE4">
      <w:pPr>
        <w:spacing w:after="0" w:line="240" w:lineRule="auto"/>
        <w:ind w:left="7" w:right="225"/>
        <w:textAlignment w:val="baseline"/>
        <w:rPr>
          <w:rFonts w:ascii="Aptos Narrow" w:eastAsia="Times New Roman" w:hAnsi="Aptos Narrow" w:cs="Times New Roman"/>
          <w:b/>
          <w:bCs/>
          <w:sz w:val="24"/>
          <w:szCs w:val="24"/>
          <w:bdr w:val="none" w:sz="0" w:space="0" w:color="auto" w:frame="1"/>
        </w:rPr>
      </w:pPr>
    </w:p>
    <w:tbl>
      <w:tblPr>
        <w:tblStyle w:val="TableGrid"/>
        <w:tblW w:w="0" w:type="auto"/>
        <w:jc w:val="center"/>
        <w:tblLook w:val="04A0" w:firstRow="1" w:lastRow="0" w:firstColumn="1" w:lastColumn="0" w:noHBand="0" w:noVBand="1"/>
      </w:tblPr>
      <w:tblGrid>
        <w:gridCol w:w="2065"/>
        <w:gridCol w:w="3780"/>
        <w:gridCol w:w="2160"/>
        <w:gridCol w:w="2353"/>
      </w:tblGrid>
      <w:tr w:rsidR="00622CE4" w:rsidRPr="00487C5F" w14:paraId="0CCF4038" w14:textId="77777777" w:rsidTr="00972BCE">
        <w:trPr>
          <w:jc w:val="center"/>
        </w:trPr>
        <w:tc>
          <w:tcPr>
            <w:tcW w:w="2065" w:type="dxa"/>
            <w:shd w:val="clear" w:color="auto" w:fill="D9D9D9" w:themeFill="background1" w:themeFillShade="D9"/>
            <w:vAlign w:val="center"/>
          </w:tcPr>
          <w:p w14:paraId="417B1ED1" w14:textId="23337B18" w:rsidR="00622CE4" w:rsidRPr="001C2F80" w:rsidRDefault="00622CE4" w:rsidP="00622CE4">
            <w:pPr>
              <w:ind w:right="225"/>
              <w:jc w:val="center"/>
              <w:textAlignment w:val="baseline"/>
              <w:rPr>
                <w:rFonts w:ascii="Aptos Narrow" w:eastAsia="Times New Roman" w:hAnsi="Aptos Narrow" w:cs="Times New Roman"/>
                <w:b/>
                <w:bCs/>
                <w:bdr w:val="none" w:sz="0" w:space="0" w:color="auto" w:frame="1"/>
              </w:rPr>
            </w:pPr>
            <w:r w:rsidRPr="00622CE4">
              <w:rPr>
                <w:rFonts w:ascii="Aptos Narrow" w:eastAsia="Times New Roman" w:hAnsi="Aptos Narrow" w:cs="Times New Roman"/>
                <w:b/>
                <w:bCs/>
                <w:bdr w:val="none" w:sz="0" w:space="0" w:color="auto" w:frame="1"/>
              </w:rPr>
              <w:t>Why ERM Matters</w:t>
            </w:r>
          </w:p>
        </w:tc>
        <w:tc>
          <w:tcPr>
            <w:tcW w:w="3780" w:type="dxa"/>
            <w:shd w:val="clear" w:color="auto" w:fill="D9D9D9" w:themeFill="background1" w:themeFillShade="D9"/>
            <w:vAlign w:val="center"/>
          </w:tcPr>
          <w:p w14:paraId="2B5A05B5" w14:textId="3B679A70" w:rsidR="00622CE4" w:rsidRPr="001C2F80" w:rsidRDefault="00622CE4" w:rsidP="00622CE4">
            <w:pPr>
              <w:ind w:right="225"/>
              <w:jc w:val="center"/>
              <w:textAlignment w:val="baseline"/>
              <w:rPr>
                <w:rFonts w:ascii="Aptos Narrow" w:eastAsia="Times New Roman" w:hAnsi="Aptos Narrow" w:cs="Times New Roman"/>
                <w:bCs/>
                <w:bdr w:val="none" w:sz="0" w:space="0" w:color="auto" w:frame="1"/>
              </w:rPr>
            </w:pPr>
            <w:r w:rsidRPr="00622CE4">
              <w:rPr>
                <w:rFonts w:ascii="Aptos Narrow" w:eastAsia="Times New Roman" w:hAnsi="Aptos Narrow" w:cs="Times New Roman"/>
                <w:b/>
                <w:bCs/>
                <w:bdr w:val="none" w:sz="0" w:space="0" w:color="auto" w:frame="1"/>
              </w:rPr>
              <w:t>Key Elements of an ERM Process</w:t>
            </w:r>
          </w:p>
        </w:tc>
        <w:tc>
          <w:tcPr>
            <w:tcW w:w="2160" w:type="dxa"/>
            <w:shd w:val="clear" w:color="auto" w:fill="D9D9D9" w:themeFill="background1" w:themeFillShade="D9"/>
            <w:vAlign w:val="center"/>
          </w:tcPr>
          <w:p w14:paraId="3799A9B3" w14:textId="109C992D" w:rsidR="00622CE4" w:rsidRPr="001C2F80" w:rsidRDefault="00622CE4" w:rsidP="00622CE4">
            <w:pPr>
              <w:ind w:right="225"/>
              <w:jc w:val="center"/>
              <w:textAlignment w:val="baseline"/>
              <w:rPr>
                <w:rFonts w:ascii="Aptos Narrow" w:eastAsia="Times New Roman" w:hAnsi="Aptos Narrow" w:cs="Times New Roman"/>
                <w:b/>
                <w:bCs/>
                <w:bdr w:val="none" w:sz="0" w:space="0" w:color="auto" w:frame="1"/>
              </w:rPr>
            </w:pPr>
            <w:r w:rsidRPr="00622CE4">
              <w:rPr>
                <w:rFonts w:ascii="Aptos Narrow" w:eastAsia="Times New Roman" w:hAnsi="Aptos Narrow" w:cs="Times New Roman"/>
                <w:b/>
                <w:bCs/>
                <w:bdr w:val="none" w:sz="0" w:space="0" w:color="auto" w:frame="1"/>
              </w:rPr>
              <w:t>Leadership &amp; Oversight</w:t>
            </w:r>
          </w:p>
        </w:tc>
        <w:tc>
          <w:tcPr>
            <w:tcW w:w="2353" w:type="dxa"/>
            <w:shd w:val="clear" w:color="auto" w:fill="D9D9D9" w:themeFill="background1" w:themeFillShade="D9"/>
            <w:vAlign w:val="center"/>
          </w:tcPr>
          <w:p w14:paraId="1D1013AB" w14:textId="62AD08B2" w:rsidR="00622CE4" w:rsidRPr="001C2F80" w:rsidRDefault="00622CE4" w:rsidP="00622CE4">
            <w:pPr>
              <w:ind w:right="225"/>
              <w:jc w:val="center"/>
              <w:textAlignment w:val="baseline"/>
              <w:rPr>
                <w:rFonts w:ascii="Aptos Narrow" w:eastAsia="Times New Roman" w:hAnsi="Aptos Narrow" w:cs="Times New Roman"/>
                <w:b/>
                <w:bCs/>
                <w:bdr w:val="none" w:sz="0" w:space="0" w:color="auto" w:frame="1"/>
              </w:rPr>
            </w:pPr>
            <w:r w:rsidRPr="00622CE4">
              <w:rPr>
                <w:rFonts w:ascii="Aptos Narrow" w:eastAsia="Times New Roman" w:hAnsi="Aptos Narrow" w:cs="Times New Roman"/>
                <w:b/>
                <w:bCs/>
                <w:bdr w:val="none" w:sz="0" w:space="0" w:color="auto" w:frame="1"/>
              </w:rPr>
              <w:t>Call to Action</w:t>
            </w:r>
          </w:p>
        </w:tc>
      </w:tr>
      <w:tr w:rsidR="00622CE4" w:rsidRPr="00487C5F" w14:paraId="4B312AC8" w14:textId="77777777" w:rsidTr="00972BCE">
        <w:trPr>
          <w:jc w:val="center"/>
        </w:trPr>
        <w:tc>
          <w:tcPr>
            <w:tcW w:w="2065" w:type="dxa"/>
          </w:tcPr>
          <w:p w14:paraId="7BD28332"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Cs/>
                <w:sz w:val="24"/>
                <w:szCs w:val="24"/>
                <w:bdr w:val="none" w:sz="0" w:space="0" w:color="auto" w:frame="1"/>
              </w:rPr>
              <w:t>The pace and complexity of risk are accelerating.</w:t>
            </w:r>
          </w:p>
          <w:p w14:paraId="56001D9C"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Cs/>
                <w:sz w:val="24"/>
                <w:szCs w:val="24"/>
                <w:bdr w:val="none" w:sz="0" w:space="0" w:color="auto" w:frame="1"/>
              </w:rPr>
              <w:t>Stakeholder expectations for risk oversight are rising.</w:t>
            </w:r>
          </w:p>
          <w:p w14:paraId="05DF678F" w14:textId="5D7CD199"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Cs/>
                <w:sz w:val="24"/>
                <w:szCs w:val="24"/>
                <w:bdr w:val="none" w:sz="0" w:space="0" w:color="auto" w:frame="1"/>
              </w:rPr>
              <w:t>ERM provides a proactive, strategic approach to managing risk.</w:t>
            </w:r>
          </w:p>
        </w:tc>
        <w:tc>
          <w:tcPr>
            <w:tcW w:w="3780" w:type="dxa"/>
          </w:tcPr>
          <w:p w14:paraId="1F346272"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
                <w:bCs/>
                <w:sz w:val="24"/>
                <w:szCs w:val="24"/>
                <w:bdr w:val="none" w:sz="0" w:space="0" w:color="auto" w:frame="1"/>
              </w:rPr>
              <w:t xml:space="preserve">Strategic Focus: </w:t>
            </w:r>
            <w:r w:rsidRPr="001C2F80">
              <w:rPr>
                <w:rFonts w:ascii="Aptos Narrow" w:eastAsia="Times New Roman" w:hAnsi="Aptos Narrow" w:cs="Times New Roman"/>
                <w:bCs/>
                <w:sz w:val="24"/>
                <w:szCs w:val="24"/>
                <w:bdr w:val="none" w:sz="0" w:space="0" w:color="auto" w:frame="1"/>
              </w:rPr>
              <w:t>Begins with understanding what drives value—today and in the future.</w:t>
            </w:r>
          </w:p>
          <w:p w14:paraId="37B1734D"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
                <w:bCs/>
                <w:sz w:val="24"/>
                <w:szCs w:val="24"/>
                <w:bdr w:val="none" w:sz="0" w:space="0" w:color="auto" w:frame="1"/>
              </w:rPr>
              <w:t>Comprehensive Risk View:</w:t>
            </w:r>
            <w:r w:rsidRPr="001C2F80">
              <w:rPr>
                <w:rFonts w:ascii="Aptos Narrow" w:eastAsia="Times New Roman" w:hAnsi="Aptos Narrow" w:cs="Times New Roman"/>
                <w:bCs/>
                <w:sz w:val="24"/>
                <w:szCs w:val="24"/>
                <w:bdr w:val="none" w:sz="0" w:space="0" w:color="auto" w:frame="1"/>
              </w:rPr>
              <w:t xml:space="preserve"> Includes strategic, operational, compliance, and reporting risks.</w:t>
            </w:r>
          </w:p>
          <w:p w14:paraId="2DA11A2E"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
                <w:bCs/>
                <w:sz w:val="24"/>
                <w:szCs w:val="24"/>
                <w:bdr w:val="none" w:sz="0" w:space="0" w:color="auto" w:frame="1"/>
              </w:rPr>
              <w:t>Prioritization:</w:t>
            </w:r>
            <w:r w:rsidRPr="001C2F80">
              <w:rPr>
                <w:rFonts w:ascii="Aptos Narrow" w:eastAsia="Times New Roman" w:hAnsi="Aptos Narrow" w:cs="Times New Roman"/>
                <w:bCs/>
                <w:sz w:val="24"/>
                <w:szCs w:val="24"/>
                <w:bdr w:val="none" w:sz="0" w:space="0" w:color="auto" w:frame="1"/>
              </w:rPr>
              <w:t xml:space="preserve"> Identifies top risks that could impact strategic success.</w:t>
            </w:r>
          </w:p>
          <w:p w14:paraId="18761BF3"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
                <w:bCs/>
                <w:sz w:val="24"/>
                <w:szCs w:val="24"/>
                <w:bdr w:val="none" w:sz="0" w:space="0" w:color="auto" w:frame="1"/>
              </w:rPr>
              <w:t xml:space="preserve">Monitoring: </w:t>
            </w:r>
            <w:r w:rsidRPr="001C2F80">
              <w:rPr>
                <w:rFonts w:ascii="Aptos Narrow" w:eastAsia="Times New Roman" w:hAnsi="Aptos Narrow" w:cs="Times New Roman"/>
                <w:bCs/>
                <w:sz w:val="24"/>
                <w:szCs w:val="24"/>
                <w:bdr w:val="none" w:sz="0" w:space="0" w:color="auto" w:frame="1"/>
              </w:rPr>
              <w:t>Uses Key Risk Indicators (KRIs) to track risk trends over time.</w:t>
            </w:r>
          </w:p>
          <w:p w14:paraId="669489CD" w14:textId="061AE6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
                <w:bCs/>
                <w:sz w:val="24"/>
                <w:szCs w:val="24"/>
                <w:bdr w:val="none" w:sz="0" w:space="0" w:color="auto" w:frame="1"/>
              </w:rPr>
              <w:t>Response Planning:</w:t>
            </w:r>
            <w:r w:rsidRPr="001C2F80">
              <w:rPr>
                <w:rFonts w:ascii="Aptos Narrow" w:eastAsia="Times New Roman" w:hAnsi="Aptos Narrow" w:cs="Times New Roman"/>
                <w:bCs/>
                <w:sz w:val="24"/>
                <w:szCs w:val="24"/>
                <w:bdr w:val="none" w:sz="0" w:space="0" w:color="auto" w:frame="1"/>
              </w:rPr>
              <w:t xml:space="preserve"> Evaluates current risk responses and identifies gaps</w:t>
            </w:r>
          </w:p>
        </w:tc>
        <w:tc>
          <w:tcPr>
            <w:tcW w:w="2160" w:type="dxa"/>
          </w:tcPr>
          <w:p w14:paraId="26007673"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
                <w:bCs/>
                <w:sz w:val="24"/>
                <w:szCs w:val="24"/>
                <w:bdr w:val="none" w:sz="0" w:space="0" w:color="auto" w:frame="1"/>
              </w:rPr>
              <w:t>Executive Management:</w:t>
            </w:r>
            <w:r w:rsidRPr="001C2F80">
              <w:rPr>
                <w:rFonts w:ascii="Aptos Narrow" w:eastAsia="Times New Roman" w:hAnsi="Aptos Narrow" w:cs="Times New Roman"/>
                <w:bCs/>
                <w:sz w:val="24"/>
                <w:szCs w:val="24"/>
                <w:bdr w:val="none" w:sz="0" w:space="0" w:color="auto" w:frame="1"/>
              </w:rPr>
              <w:t xml:space="preserve"> Designs and sustains the ERM process.</w:t>
            </w:r>
          </w:p>
          <w:p w14:paraId="6B7767CB" w14:textId="7ACCD14C"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
                <w:bCs/>
                <w:sz w:val="24"/>
                <w:szCs w:val="24"/>
                <w:bdr w:val="none" w:sz="0" w:space="0" w:color="auto" w:frame="1"/>
              </w:rPr>
              <w:t>Board of Directors:</w:t>
            </w:r>
            <w:r w:rsidRPr="001C2F80">
              <w:rPr>
                <w:rFonts w:ascii="Aptos Narrow" w:eastAsia="Times New Roman" w:hAnsi="Aptos Narrow" w:cs="Times New Roman"/>
                <w:bCs/>
                <w:sz w:val="24"/>
                <w:szCs w:val="24"/>
                <w:bdr w:val="none" w:sz="0" w:space="0" w:color="auto" w:frame="1"/>
              </w:rPr>
              <w:t xml:space="preserve"> Oversees risk strategy and ensures alignment with risk appetite.</w:t>
            </w:r>
          </w:p>
        </w:tc>
        <w:tc>
          <w:tcPr>
            <w:tcW w:w="2353" w:type="dxa"/>
          </w:tcPr>
          <w:p w14:paraId="236AF12B"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Cs/>
                <w:sz w:val="24"/>
                <w:szCs w:val="24"/>
                <w:bdr w:val="none" w:sz="0" w:space="0" w:color="auto" w:frame="1"/>
              </w:rPr>
              <w:t>Is our current risk management approach proactive enough?</w:t>
            </w:r>
          </w:p>
          <w:p w14:paraId="58B2D443" w14:textId="77777777"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Cs/>
                <w:sz w:val="24"/>
                <w:szCs w:val="24"/>
                <w:bdr w:val="none" w:sz="0" w:space="0" w:color="auto" w:frame="1"/>
              </w:rPr>
              <w:t>Are we integrating risk thinking into strategic decisions?</w:t>
            </w:r>
          </w:p>
          <w:p w14:paraId="5ED5CD48" w14:textId="5F85FFC8" w:rsidR="00622CE4" w:rsidRPr="001C2F80" w:rsidRDefault="00622CE4" w:rsidP="00622CE4">
            <w:pPr>
              <w:pStyle w:val="ListParagraph"/>
              <w:numPr>
                <w:ilvl w:val="0"/>
                <w:numId w:val="8"/>
              </w:numPr>
              <w:ind w:right="225"/>
              <w:textAlignment w:val="baseline"/>
              <w:rPr>
                <w:rFonts w:ascii="Aptos Narrow" w:eastAsia="Times New Roman" w:hAnsi="Aptos Narrow" w:cs="Times New Roman"/>
                <w:bCs/>
                <w:sz w:val="24"/>
                <w:szCs w:val="24"/>
                <w:bdr w:val="none" w:sz="0" w:space="0" w:color="auto" w:frame="1"/>
              </w:rPr>
            </w:pPr>
            <w:r w:rsidRPr="001C2F80">
              <w:rPr>
                <w:rFonts w:ascii="Aptos Narrow" w:eastAsia="Times New Roman" w:hAnsi="Aptos Narrow" w:cs="Times New Roman"/>
                <w:bCs/>
                <w:sz w:val="24"/>
                <w:szCs w:val="24"/>
                <w:bdr w:val="none" w:sz="0" w:space="0" w:color="auto" w:frame="1"/>
              </w:rPr>
              <w:t>How are we using ERM to strengthen resilience and long-term value creation?</w:t>
            </w:r>
          </w:p>
        </w:tc>
      </w:tr>
    </w:tbl>
    <w:p w14:paraId="17BCECCE" w14:textId="7C4248D1" w:rsidR="00622CE4" w:rsidRPr="00487C5F" w:rsidRDefault="00622CE4" w:rsidP="00622CE4">
      <w:pPr>
        <w:spacing w:after="0" w:line="240" w:lineRule="auto"/>
        <w:ind w:left="7" w:right="225"/>
        <w:textAlignment w:val="baseline"/>
        <w:rPr>
          <w:rFonts w:ascii="Aptos Narrow" w:eastAsia="Times New Roman" w:hAnsi="Aptos Narrow" w:cs="Times New Roman"/>
          <w:bCs/>
          <w:sz w:val="24"/>
          <w:szCs w:val="24"/>
          <w:bdr w:val="none" w:sz="0" w:space="0" w:color="auto" w:frame="1"/>
        </w:rPr>
      </w:pPr>
    </w:p>
    <w:p w14:paraId="2DA00A60" w14:textId="77777777" w:rsidR="00833D5D" w:rsidRPr="00487C5F" w:rsidRDefault="00833D5D" w:rsidP="00487C5F">
      <w:pPr>
        <w:pStyle w:val="Heading1"/>
        <w:rPr>
          <w:rFonts w:eastAsia="Times New Roman"/>
          <w:bdr w:val="none" w:sz="0" w:space="0" w:color="auto" w:frame="1"/>
        </w:rPr>
      </w:pPr>
      <w:r w:rsidRPr="00487C5F">
        <w:rPr>
          <w:rFonts w:eastAsia="Times New Roman"/>
          <w:bdr w:val="none" w:sz="0" w:space="0" w:color="auto" w:frame="1"/>
        </w:rPr>
        <w:t>Interested in Learning More About ERM?</w:t>
      </w:r>
    </w:p>
    <w:p w14:paraId="64648B53" w14:textId="77777777" w:rsidR="00622CE4" w:rsidRPr="00622CE4" w:rsidRDefault="00622CE4" w:rsidP="00622CE4">
      <w:pPr>
        <w:rPr>
          <w:rFonts w:ascii="Aptos Narrow" w:eastAsia="Times New Roman" w:hAnsi="Aptos Narrow" w:cs="Times New Roman"/>
          <w:sz w:val="24"/>
          <w:szCs w:val="24"/>
          <w:bdr w:val="none" w:sz="0" w:space="0" w:color="auto" w:frame="1"/>
        </w:rPr>
      </w:pPr>
      <w:r w:rsidRPr="00622CE4">
        <w:rPr>
          <w:rFonts w:ascii="Aptos Narrow" w:eastAsia="Times New Roman" w:hAnsi="Aptos Narrow" w:cs="Times New Roman"/>
          <w:sz w:val="24"/>
          <w:szCs w:val="24"/>
          <w:bdr w:val="none" w:sz="0" w:space="0" w:color="auto" w:frame="1"/>
        </w:rPr>
        <w:t xml:space="preserve">As business leaders realize the objectives of ERM and seek to enhance their risk management processes to achieve these objectives, they seek additional information about tactical approaches for effectively doing so in a cost-effective manner. The ERM Initiative in the Poole College of Management at North Carolina State University may be a helpful resource through the articles, thought papers, and other resources available on its website in the ERM Resources Center or through its ERM Roundtable and Executive Education offerings. </w:t>
      </w:r>
    </w:p>
    <w:p w14:paraId="128E197D" w14:textId="77777777" w:rsidR="007A37E2" w:rsidRDefault="00622CE4" w:rsidP="00622CE4">
      <w:pPr>
        <w:rPr>
          <w:rFonts w:ascii="Aptos Narrow" w:eastAsia="Times New Roman" w:hAnsi="Aptos Narrow" w:cs="Times New Roman"/>
          <w:sz w:val="24"/>
          <w:szCs w:val="24"/>
          <w:bdr w:val="none" w:sz="0" w:space="0" w:color="auto" w:frame="1"/>
        </w:rPr>
      </w:pPr>
      <w:r w:rsidRPr="00487C5F">
        <w:rPr>
          <w:rFonts w:ascii="Aptos Narrow" w:eastAsia="Times New Roman" w:hAnsi="Aptos Narrow" w:cs="Times New Roman"/>
          <w:sz w:val="24"/>
          <w:szCs w:val="24"/>
          <w:bdr w:val="none" w:sz="0" w:space="0" w:color="auto" w:frame="1"/>
        </w:rPr>
        <w:t xml:space="preserve">Visit </w:t>
      </w:r>
      <w:r w:rsidRPr="00487C5F">
        <w:rPr>
          <w:rFonts w:ascii="Aptos Narrow" w:eastAsia="Times New Roman" w:hAnsi="Aptos Narrow" w:cs="Times New Roman"/>
          <w:sz w:val="24"/>
          <w:szCs w:val="24"/>
          <w:bdr w:val="none" w:sz="0" w:space="0" w:color="auto" w:frame="1"/>
        </w:rPr>
        <w:t xml:space="preserve">the </w:t>
      </w:r>
      <w:hyperlink r:id="rId15" w:history="1">
        <w:r w:rsidRPr="00487C5F">
          <w:rPr>
            <w:rStyle w:val="Hyperlink"/>
            <w:rFonts w:ascii="Aptos Narrow" w:eastAsia="Times New Roman" w:hAnsi="Aptos Narrow" w:cs="Times New Roman"/>
            <w:sz w:val="24"/>
            <w:szCs w:val="24"/>
            <w:bdr w:val="none" w:sz="0" w:space="0" w:color="auto" w:frame="1"/>
          </w:rPr>
          <w:t>ERM Initiative website</w:t>
        </w:r>
      </w:hyperlink>
      <w:r w:rsidRPr="00487C5F">
        <w:rPr>
          <w:rFonts w:ascii="Aptos Narrow" w:eastAsia="Times New Roman" w:hAnsi="Aptos Narrow" w:cs="Times New Roman"/>
          <w:sz w:val="24"/>
          <w:szCs w:val="24"/>
          <w:bdr w:val="none" w:sz="0" w:space="0" w:color="auto" w:frame="1"/>
        </w:rPr>
        <w:t xml:space="preserve"> </w:t>
      </w:r>
      <w:r w:rsidRPr="00487C5F">
        <w:rPr>
          <w:rFonts w:ascii="Aptos Narrow" w:eastAsia="Times New Roman" w:hAnsi="Aptos Narrow" w:cs="Times New Roman"/>
          <w:sz w:val="24"/>
          <w:szCs w:val="24"/>
          <w:bdr w:val="none" w:sz="0" w:space="0" w:color="auto" w:frame="1"/>
        </w:rPr>
        <w:t xml:space="preserve"> to learn more. </w:t>
      </w:r>
    </w:p>
    <w:p w14:paraId="62424784" w14:textId="77777777" w:rsidR="001C2F80" w:rsidRPr="00487C5F" w:rsidRDefault="001C2F80" w:rsidP="00622CE4">
      <w:pPr>
        <w:rPr>
          <w:rFonts w:ascii="Aptos Narrow" w:eastAsia="Times New Roman" w:hAnsi="Aptos Narrow" w:cs="Times New Roman"/>
          <w:sz w:val="24"/>
          <w:szCs w:val="24"/>
          <w:bdr w:val="none" w:sz="0" w:space="0" w:color="auto" w:frame="1"/>
        </w:rPr>
      </w:pPr>
    </w:p>
    <w:p w14:paraId="6FDBD8D4" w14:textId="06F38B8C" w:rsidR="007A37E2" w:rsidRPr="00487C5F" w:rsidRDefault="007A37E2" w:rsidP="00487C5F">
      <w:pPr>
        <w:pStyle w:val="Heading1"/>
        <w:rPr>
          <w:rFonts w:eastAsia="Times New Roman"/>
          <w:bdr w:val="none" w:sz="0" w:space="0" w:color="auto" w:frame="1"/>
        </w:rPr>
      </w:pPr>
      <w:r w:rsidRPr="00487C5F">
        <w:rPr>
          <w:rFonts w:eastAsia="Times New Roman"/>
          <w:bdr w:val="none" w:sz="0" w:space="0" w:color="auto" w:frame="1"/>
        </w:rPr>
        <w:t>About the Author</w:t>
      </w:r>
    </w:p>
    <w:p w14:paraId="64E1213A" w14:textId="2C270447" w:rsidR="007A37E2" w:rsidRPr="007A37E2" w:rsidRDefault="007A37E2" w:rsidP="007A37E2">
      <w:pPr>
        <w:spacing w:after="0"/>
        <w:rPr>
          <w:rFonts w:ascii="Aptos Narrow" w:eastAsia="Times New Roman" w:hAnsi="Aptos Narrow" w:cs="Times New Roman"/>
          <w:b/>
          <w:bCs/>
          <w:sz w:val="24"/>
          <w:szCs w:val="24"/>
          <w:bdr w:val="none" w:sz="0" w:space="0" w:color="auto" w:frame="1"/>
        </w:rPr>
      </w:pPr>
      <w:r w:rsidRPr="00487C5F">
        <w:rPr>
          <w:rFonts w:ascii="Aptos Narrow" w:eastAsia="Times New Roman" w:hAnsi="Aptos Narrow" w:cs="Times New Roman"/>
          <w:b/>
          <w:bCs/>
          <w:sz w:val="24"/>
          <w:szCs w:val="24"/>
          <w:bdr w:val="none" w:sz="0" w:space="0" w:color="auto" w:frame="1"/>
        </w:rPr>
        <w:t>M</w:t>
      </w:r>
      <w:r w:rsidRPr="007A37E2">
        <w:rPr>
          <w:rFonts w:ascii="Aptos Narrow" w:eastAsia="Times New Roman" w:hAnsi="Aptos Narrow" w:cs="Times New Roman"/>
          <w:b/>
          <w:bCs/>
          <w:sz w:val="24"/>
          <w:szCs w:val="24"/>
          <w:bdr w:val="none" w:sz="0" w:space="0" w:color="auto" w:frame="1"/>
        </w:rPr>
        <w:t xml:space="preserve">ark S. </w:t>
      </w:r>
      <w:r w:rsidRPr="00487C5F">
        <w:rPr>
          <w:rFonts w:ascii="Aptos Narrow" w:eastAsia="Times New Roman" w:hAnsi="Aptos Narrow" w:cs="Times New Roman"/>
          <w:b/>
          <w:bCs/>
          <w:sz w:val="24"/>
          <w:szCs w:val="24"/>
          <w:bdr w:val="none" w:sz="0" w:space="0" w:color="auto" w:frame="1"/>
        </w:rPr>
        <w:t>B</w:t>
      </w:r>
      <w:r w:rsidRPr="007A37E2">
        <w:rPr>
          <w:rFonts w:ascii="Aptos Narrow" w:eastAsia="Times New Roman" w:hAnsi="Aptos Narrow" w:cs="Times New Roman"/>
          <w:b/>
          <w:bCs/>
          <w:sz w:val="24"/>
          <w:szCs w:val="24"/>
          <w:bdr w:val="none" w:sz="0" w:space="0" w:color="auto" w:frame="1"/>
        </w:rPr>
        <w:t>easley</w:t>
      </w:r>
    </w:p>
    <w:p w14:paraId="2BC4ADAD" w14:textId="77777777" w:rsidR="007A37E2" w:rsidRPr="007A37E2" w:rsidRDefault="007A37E2" w:rsidP="007A37E2">
      <w:pPr>
        <w:spacing w:after="0"/>
        <w:rPr>
          <w:rFonts w:ascii="Aptos Narrow" w:eastAsia="Times New Roman" w:hAnsi="Aptos Narrow" w:cs="Times New Roman"/>
          <w:sz w:val="24"/>
          <w:szCs w:val="24"/>
          <w:bdr w:val="none" w:sz="0" w:space="0" w:color="auto" w:frame="1"/>
        </w:rPr>
      </w:pPr>
      <w:r w:rsidRPr="007A37E2">
        <w:rPr>
          <w:rFonts w:ascii="Aptos Narrow" w:eastAsia="Times New Roman" w:hAnsi="Aptos Narrow" w:cs="Times New Roman"/>
          <w:sz w:val="24"/>
          <w:szCs w:val="24"/>
          <w:bdr w:val="none" w:sz="0" w:space="0" w:color="auto" w:frame="1"/>
        </w:rPr>
        <w:t>Alan T. Dickson Distinguished Professor and Director of the ERM Initiative</w:t>
      </w:r>
    </w:p>
    <w:p w14:paraId="59F1C0B5" w14:textId="1E9129FF" w:rsidR="007A37E2" w:rsidRPr="007A37E2" w:rsidRDefault="007A37E2" w:rsidP="007A37E2">
      <w:pPr>
        <w:spacing w:after="0"/>
        <w:rPr>
          <w:rFonts w:ascii="Aptos Narrow" w:eastAsia="Times New Roman" w:hAnsi="Aptos Narrow" w:cs="Times New Roman"/>
          <w:sz w:val="24"/>
          <w:szCs w:val="24"/>
          <w:bdr w:val="none" w:sz="0" w:space="0" w:color="auto" w:frame="1"/>
        </w:rPr>
      </w:pPr>
      <w:r w:rsidRPr="007A37E2">
        <w:rPr>
          <w:rFonts w:ascii="Aptos Narrow" w:eastAsia="Times New Roman" w:hAnsi="Aptos Narrow" w:cs="Times New Roman"/>
          <w:sz w:val="24"/>
          <w:szCs w:val="24"/>
          <w:bdr w:val="none" w:sz="0" w:space="0" w:color="auto" w:frame="1"/>
        </w:rPr>
        <w:t>NC State University</w:t>
      </w:r>
      <w:r w:rsidRPr="00487C5F">
        <w:rPr>
          <w:rFonts w:ascii="Aptos Narrow" w:eastAsia="Times New Roman" w:hAnsi="Aptos Narrow" w:cs="Times New Roman"/>
          <w:sz w:val="24"/>
          <w:szCs w:val="24"/>
          <w:bdr w:val="none" w:sz="0" w:space="0" w:color="auto" w:frame="1"/>
        </w:rPr>
        <w:t xml:space="preserve"> </w:t>
      </w:r>
      <w:r w:rsidRPr="007A37E2">
        <w:rPr>
          <w:rFonts w:ascii="Aptos Narrow" w:eastAsia="Times New Roman" w:hAnsi="Aptos Narrow" w:cs="Times New Roman"/>
          <w:sz w:val="24"/>
          <w:szCs w:val="24"/>
          <w:bdr w:val="none" w:sz="0" w:space="0" w:color="auto" w:frame="1"/>
        </w:rPr>
        <w:t>Poole College of Management</w:t>
      </w:r>
    </w:p>
    <w:p w14:paraId="5970E8CD" w14:textId="77777777" w:rsidR="00487C5F" w:rsidRDefault="00487C5F" w:rsidP="007A37E2">
      <w:pPr>
        <w:rPr>
          <w:rFonts w:ascii="Aptos Narrow" w:eastAsia="Times New Roman" w:hAnsi="Aptos Narrow" w:cs="Times New Roman"/>
          <w:b/>
          <w:bCs/>
          <w:sz w:val="24"/>
          <w:szCs w:val="24"/>
          <w:bdr w:val="none" w:sz="0" w:space="0" w:color="auto" w:frame="1"/>
        </w:rPr>
      </w:pPr>
    </w:p>
    <w:p w14:paraId="44BE04E5" w14:textId="1975DB75" w:rsidR="007A37E2" w:rsidRPr="007A37E2" w:rsidRDefault="007A37E2" w:rsidP="007A37E2">
      <w:pPr>
        <w:rPr>
          <w:rFonts w:ascii="Aptos Narrow" w:eastAsia="Times New Roman" w:hAnsi="Aptos Narrow" w:cs="Times New Roman"/>
          <w:sz w:val="24"/>
          <w:szCs w:val="24"/>
          <w:bdr w:val="none" w:sz="0" w:space="0" w:color="auto" w:frame="1"/>
        </w:rPr>
      </w:pPr>
      <w:r w:rsidRPr="007A37E2">
        <w:rPr>
          <w:rFonts w:ascii="Aptos Narrow" w:eastAsia="Times New Roman" w:hAnsi="Aptos Narrow" w:cs="Times New Roman"/>
          <w:b/>
          <w:bCs/>
          <w:sz w:val="24"/>
          <w:szCs w:val="24"/>
          <w:bdr w:val="none" w:sz="0" w:space="0" w:color="auto" w:frame="1"/>
        </w:rPr>
        <w:t>Mark S. Beasley,</w:t>
      </w:r>
      <w:r w:rsidRPr="007A37E2">
        <w:rPr>
          <w:rFonts w:ascii="Aptos Narrow" w:eastAsia="Times New Roman" w:hAnsi="Aptos Narrow" w:cs="Times New Roman"/>
          <w:sz w:val="24"/>
          <w:szCs w:val="24"/>
          <w:bdr w:val="none" w:sz="0" w:space="0" w:color="auto" w:frame="1"/>
        </w:rPr>
        <w:t xml:space="preserve"> CPA, Ph.D., is the Professor of Enterprise Risk Management and Director of the ERM Initiative at NC State University. He completed over seven years of service as a board member of the Committee of Sponsoring Organizations of the Treadway Commission (COSO) and has served on other national-level task forces related to risk management issues. He advises boards and senior executive teams on risk governance issues, is a frequent speaker at national and international levels, and has published over 90 articles, research monographs, books, and other thought-related publications.</w:t>
      </w:r>
    </w:p>
    <w:p w14:paraId="1C96D70C" w14:textId="2FAD6629" w:rsidR="00652EAB" w:rsidRPr="00487C5F" w:rsidRDefault="00652EAB" w:rsidP="00487C5F">
      <w:pPr>
        <w:rPr>
          <w:rFonts w:ascii="Aptos Narrow" w:eastAsia="Times New Roman" w:hAnsi="Aptos Narrow" w:cs="Times New Roman"/>
          <w:sz w:val="24"/>
          <w:szCs w:val="24"/>
          <w:bdr w:val="none" w:sz="0" w:space="0" w:color="auto" w:frame="1"/>
        </w:rPr>
      </w:pPr>
    </w:p>
    <w:sectPr w:rsidR="00652EAB" w:rsidRPr="00487C5F" w:rsidSect="008A4619">
      <w:headerReference w:type="default" r:id="rId16"/>
      <w:footerReference w:type="default" r:id="rId17"/>
      <w:pgSz w:w="12240" w:h="15840" w:code="1"/>
      <w:pgMar w:top="720" w:right="720" w:bottom="720" w:left="720" w:header="720" w:footer="144"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5559" w14:textId="77777777" w:rsidR="0080027D" w:rsidRDefault="0080027D" w:rsidP="00362D7D">
      <w:pPr>
        <w:spacing w:after="0" w:line="240" w:lineRule="auto"/>
      </w:pPr>
      <w:r>
        <w:separator/>
      </w:r>
    </w:p>
  </w:endnote>
  <w:endnote w:type="continuationSeparator" w:id="0">
    <w:p w14:paraId="47765029" w14:textId="77777777" w:rsidR="0080027D" w:rsidRDefault="0080027D" w:rsidP="0036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860212"/>
      <w:docPartObj>
        <w:docPartGallery w:val="Page Numbers (Bottom of Page)"/>
        <w:docPartUnique/>
      </w:docPartObj>
    </w:sdtPr>
    <w:sdtEndPr>
      <w:rPr>
        <w:rFonts w:ascii="Aptos Narrow" w:hAnsi="Aptos Narrow"/>
        <w:b/>
        <w:bCs/>
        <w:noProof/>
        <w:sz w:val="20"/>
        <w:szCs w:val="20"/>
      </w:rPr>
    </w:sdtEndPr>
    <w:sdtContent>
      <w:p w14:paraId="08115110" w14:textId="455807DC" w:rsidR="00F928E0" w:rsidRPr="00F928E0" w:rsidRDefault="00F928E0">
        <w:pPr>
          <w:pStyle w:val="Footer"/>
          <w:jc w:val="right"/>
          <w:rPr>
            <w:rFonts w:ascii="Aptos Narrow" w:hAnsi="Aptos Narrow"/>
            <w:b/>
            <w:bCs/>
            <w:sz w:val="20"/>
            <w:szCs w:val="20"/>
          </w:rPr>
        </w:pPr>
        <w:r w:rsidRPr="00F928E0">
          <w:rPr>
            <w:rFonts w:ascii="Aptos Narrow" w:hAnsi="Aptos Narrow"/>
            <w:b/>
            <w:bCs/>
            <w:sz w:val="20"/>
            <w:szCs w:val="20"/>
          </w:rPr>
          <w:fldChar w:fldCharType="begin"/>
        </w:r>
        <w:r w:rsidRPr="00F928E0">
          <w:rPr>
            <w:rFonts w:ascii="Aptos Narrow" w:hAnsi="Aptos Narrow"/>
            <w:b/>
            <w:bCs/>
            <w:sz w:val="20"/>
            <w:szCs w:val="20"/>
          </w:rPr>
          <w:instrText xml:space="preserve"> PAGE   \* MERGEFORMAT </w:instrText>
        </w:r>
        <w:r w:rsidRPr="00F928E0">
          <w:rPr>
            <w:rFonts w:ascii="Aptos Narrow" w:hAnsi="Aptos Narrow"/>
            <w:b/>
            <w:bCs/>
            <w:sz w:val="20"/>
            <w:szCs w:val="20"/>
          </w:rPr>
          <w:fldChar w:fldCharType="separate"/>
        </w:r>
        <w:r w:rsidRPr="00F928E0">
          <w:rPr>
            <w:rFonts w:ascii="Aptos Narrow" w:hAnsi="Aptos Narrow"/>
            <w:b/>
            <w:bCs/>
            <w:noProof/>
            <w:sz w:val="20"/>
            <w:szCs w:val="20"/>
          </w:rPr>
          <w:t>2</w:t>
        </w:r>
        <w:r w:rsidRPr="00F928E0">
          <w:rPr>
            <w:rFonts w:ascii="Aptos Narrow" w:hAnsi="Aptos Narrow"/>
            <w:b/>
            <w:bCs/>
            <w:noProof/>
            <w:sz w:val="20"/>
            <w:szCs w:val="20"/>
          </w:rPr>
          <w:fldChar w:fldCharType="end"/>
        </w:r>
      </w:p>
    </w:sdtContent>
  </w:sdt>
  <w:p w14:paraId="77D274D3" w14:textId="77777777" w:rsidR="00557833" w:rsidRDefault="00557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9E5E" w14:textId="77777777" w:rsidR="0080027D" w:rsidRDefault="0080027D" w:rsidP="00362D7D">
      <w:pPr>
        <w:spacing w:after="0" w:line="240" w:lineRule="auto"/>
      </w:pPr>
      <w:r>
        <w:separator/>
      </w:r>
    </w:p>
  </w:footnote>
  <w:footnote w:type="continuationSeparator" w:id="0">
    <w:p w14:paraId="1635DF0B" w14:textId="77777777" w:rsidR="0080027D" w:rsidRDefault="0080027D" w:rsidP="0036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5439" w14:textId="77777777" w:rsidR="00557833" w:rsidRDefault="00557833" w:rsidP="008E7289">
    <w:pPr>
      <w:pStyle w:val="Header"/>
      <w:ind w:left="540"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47F3"/>
    <w:multiLevelType w:val="hybridMultilevel"/>
    <w:tmpl w:val="050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CF6F93"/>
    <w:multiLevelType w:val="hybridMultilevel"/>
    <w:tmpl w:val="75BAF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90D9E"/>
    <w:multiLevelType w:val="multilevel"/>
    <w:tmpl w:val="3E7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65392"/>
    <w:multiLevelType w:val="multilevel"/>
    <w:tmpl w:val="8E8AE0D6"/>
    <w:lvl w:ilvl="0">
      <w:start w:val="1"/>
      <w:numFmt w:val="decimal"/>
      <w:lvlText w:val="%1."/>
      <w:lvlJc w:val="left"/>
      <w:pPr>
        <w:tabs>
          <w:tab w:val="num" w:pos="878"/>
        </w:tabs>
        <w:ind w:left="878" w:hanging="360"/>
      </w:pPr>
    </w:lvl>
    <w:lvl w:ilvl="1" w:tentative="1">
      <w:start w:val="1"/>
      <w:numFmt w:val="decimal"/>
      <w:lvlText w:val="%2."/>
      <w:lvlJc w:val="left"/>
      <w:pPr>
        <w:tabs>
          <w:tab w:val="num" w:pos="1598"/>
        </w:tabs>
        <w:ind w:left="1598" w:hanging="360"/>
      </w:pPr>
    </w:lvl>
    <w:lvl w:ilvl="2" w:tentative="1">
      <w:start w:val="1"/>
      <w:numFmt w:val="decimal"/>
      <w:lvlText w:val="%3."/>
      <w:lvlJc w:val="left"/>
      <w:pPr>
        <w:tabs>
          <w:tab w:val="num" w:pos="2318"/>
        </w:tabs>
        <w:ind w:left="2318" w:hanging="360"/>
      </w:pPr>
    </w:lvl>
    <w:lvl w:ilvl="3" w:tentative="1">
      <w:start w:val="1"/>
      <w:numFmt w:val="decimal"/>
      <w:lvlText w:val="%4."/>
      <w:lvlJc w:val="left"/>
      <w:pPr>
        <w:tabs>
          <w:tab w:val="num" w:pos="3038"/>
        </w:tabs>
        <w:ind w:left="3038" w:hanging="360"/>
      </w:pPr>
    </w:lvl>
    <w:lvl w:ilvl="4" w:tentative="1">
      <w:start w:val="1"/>
      <w:numFmt w:val="decimal"/>
      <w:lvlText w:val="%5."/>
      <w:lvlJc w:val="left"/>
      <w:pPr>
        <w:tabs>
          <w:tab w:val="num" w:pos="3758"/>
        </w:tabs>
        <w:ind w:left="3758" w:hanging="360"/>
      </w:pPr>
    </w:lvl>
    <w:lvl w:ilvl="5" w:tentative="1">
      <w:start w:val="1"/>
      <w:numFmt w:val="decimal"/>
      <w:lvlText w:val="%6."/>
      <w:lvlJc w:val="left"/>
      <w:pPr>
        <w:tabs>
          <w:tab w:val="num" w:pos="4478"/>
        </w:tabs>
        <w:ind w:left="4478" w:hanging="360"/>
      </w:pPr>
    </w:lvl>
    <w:lvl w:ilvl="6" w:tentative="1">
      <w:start w:val="1"/>
      <w:numFmt w:val="decimal"/>
      <w:lvlText w:val="%7."/>
      <w:lvlJc w:val="left"/>
      <w:pPr>
        <w:tabs>
          <w:tab w:val="num" w:pos="5198"/>
        </w:tabs>
        <w:ind w:left="5198" w:hanging="360"/>
      </w:pPr>
    </w:lvl>
    <w:lvl w:ilvl="7" w:tentative="1">
      <w:start w:val="1"/>
      <w:numFmt w:val="decimal"/>
      <w:lvlText w:val="%8."/>
      <w:lvlJc w:val="left"/>
      <w:pPr>
        <w:tabs>
          <w:tab w:val="num" w:pos="5918"/>
        </w:tabs>
        <w:ind w:left="5918" w:hanging="360"/>
      </w:pPr>
    </w:lvl>
    <w:lvl w:ilvl="8" w:tentative="1">
      <w:start w:val="1"/>
      <w:numFmt w:val="decimal"/>
      <w:lvlText w:val="%9."/>
      <w:lvlJc w:val="left"/>
      <w:pPr>
        <w:tabs>
          <w:tab w:val="num" w:pos="6638"/>
        </w:tabs>
        <w:ind w:left="6638" w:hanging="360"/>
      </w:pPr>
    </w:lvl>
  </w:abstractNum>
  <w:abstractNum w:abstractNumId="4" w15:restartNumberingAfterBreak="0">
    <w:nsid w:val="46CB1D5F"/>
    <w:multiLevelType w:val="multilevel"/>
    <w:tmpl w:val="141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03826"/>
    <w:multiLevelType w:val="multilevel"/>
    <w:tmpl w:val="AD3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71B42"/>
    <w:multiLevelType w:val="multilevel"/>
    <w:tmpl w:val="B50C3E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8151023"/>
    <w:multiLevelType w:val="multilevel"/>
    <w:tmpl w:val="A2B8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793380">
    <w:abstractNumId w:val="6"/>
  </w:num>
  <w:num w:numId="2" w16cid:durableId="72120817">
    <w:abstractNumId w:val="3"/>
  </w:num>
  <w:num w:numId="3" w16cid:durableId="253903902">
    <w:abstractNumId w:val="4"/>
  </w:num>
  <w:num w:numId="4" w16cid:durableId="140778395">
    <w:abstractNumId w:val="7"/>
  </w:num>
  <w:num w:numId="5" w16cid:durableId="967392344">
    <w:abstractNumId w:val="5"/>
  </w:num>
  <w:num w:numId="6" w16cid:durableId="1590311662">
    <w:abstractNumId w:val="2"/>
  </w:num>
  <w:num w:numId="7" w16cid:durableId="1349719318">
    <w:abstractNumId w:val="1"/>
  </w:num>
  <w:num w:numId="8" w16cid:durableId="204066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00"/>
    <w:rsid w:val="00023C7A"/>
    <w:rsid w:val="00025A73"/>
    <w:rsid w:val="00053138"/>
    <w:rsid w:val="00057278"/>
    <w:rsid w:val="0007058C"/>
    <w:rsid w:val="00085E03"/>
    <w:rsid w:val="00096B0F"/>
    <w:rsid w:val="000B2262"/>
    <w:rsid w:val="000C0A15"/>
    <w:rsid w:val="000D0A41"/>
    <w:rsid w:val="000D3B1C"/>
    <w:rsid w:val="000D7332"/>
    <w:rsid w:val="000F37FD"/>
    <w:rsid w:val="0010792F"/>
    <w:rsid w:val="001259D2"/>
    <w:rsid w:val="001427F9"/>
    <w:rsid w:val="00155412"/>
    <w:rsid w:val="0018682E"/>
    <w:rsid w:val="001A03C3"/>
    <w:rsid w:val="001B01E1"/>
    <w:rsid w:val="001B2052"/>
    <w:rsid w:val="001C2F80"/>
    <w:rsid w:val="00205D8A"/>
    <w:rsid w:val="0020715D"/>
    <w:rsid w:val="00253A01"/>
    <w:rsid w:val="00290808"/>
    <w:rsid w:val="002D078F"/>
    <w:rsid w:val="003060A7"/>
    <w:rsid w:val="0032430D"/>
    <w:rsid w:val="003246EB"/>
    <w:rsid w:val="0033797B"/>
    <w:rsid w:val="00362D7D"/>
    <w:rsid w:val="00364FA6"/>
    <w:rsid w:val="003A39EC"/>
    <w:rsid w:val="003C36BC"/>
    <w:rsid w:val="003D0959"/>
    <w:rsid w:val="00412ACF"/>
    <w:rsid w:val="004353AB"/>
    <w:rsid w:val="0043702D"/>
    <w:rsid w:val="004447B6"/>
    <w:rsid w:val="004515A3"/>
    <w:rsid w:val="00465BA0"/>
    <w:rsid w:val="00487C5F"/>
    <w:rsid w:val="00490292"/>
    <w:rsid w:val="004B5203"/>
    <w:rsid w:val="004C391B"/>
    <w:rsid w:val="004D205D"/>
    <w:rsid w:val="004F3F62"/>
    <w:rsid w:val="004F50A9"/>
    <w:rsid w:val="005009C6"/>
    <w:rsid w:val="0050470F"/>
    <w:rsid w:val="00557833"/>
    <w:rsid w:val="00582A3A"/>
    <w:rsid w:val="00595B98"/>
    <w:rsid w:val="005D25DF"/>
    <w:rsid w:val="00614E19"/>
    <w:rsid w:val="00622CE4"/>
    <w:rsid w:val="00652EAB"/>
    <w:rsid w:val="0068062C"/>
    <w:rsid w:val="006B3DAF"/>
    <w:rsid w:val="006D1A90"/>
    <w:rsid w:val="006E0C38"/>
    <w:rsid w:val="0070094A"/>
    <w:rsid w:val="007136D4"/>
    <w:rsid w:val="0075599E"/>
    <w:rsid w:val="00787812"/>
    <w:rsid w:val="00790DC4"/>
    <w:rsid w:val="007A0295"/>
    <w:rsid w:val="007A18AE"/>
    <w:rsid w:val="007A37E2"/>
    <w:rsid w:val="007B5098"/>
    <w:rsid w:val="007E7D00"/>
    <w:rsid w:val="0080027D"/>
    <w:rsid w:val="00804410"/>
    <w:rsid w:val="008224CF"/>
    <w:rsid w:val="00833D5D"/>
    <w:rsid w:val="00862884"/>
    <w:rsid w:val="008733BD"/>
    <w:rsid w:val="008A4619"/>
    <w:rsid w:val="008B6DD2"/>
    <w:rsid w:val="008D1665"/>
    <w:rsid w:val="008E4369"/>
    <w:rsid w:val="008E7289"/>
    <w:rsid w:val="00900442"/>
    <w:rsid w:val="00910AC2"/>
    <w:rsid w:val="00930EA9"/>
    <w:rsid w:val="00936CA2"/>
    <w:rsid w:val="00954FD6"/>
    <w:rsid w:val="00972BCE"/>
    <w:rsid w:val="00995E96"/>
    <w:rsid w:val="00997049"/>
    <w:rsid w:val="009A1DEA"/>
    <w:rsid w:val="009D57F2"/>
    <w:rsid w:val="009F4FB7"/>
    <w:rsid w:val="00A21540"/>
    <w:rsid w:val="00A27488"/>
    <w:rsid w:val="00A36126"/>
    <w:rsid w:val="00A36596"/>
    <w:rsid w:val="00A922E5"/>
    <w:rsid w:val="00AA482E"/>
    <w:rsid w:val="00AB6ADA"/>
    <w:rsid w:val="00AC429E"/>
    <w:rsid w:val="00B13226"/>
    <w:rsid w:val="00BA22C9"/>
    <w:rsid w:val="00BD3260"/>
    <w:rsid w:val="00C127CE"/>
    <w:rsid w:val="00C65F3A"/>
    <w:rsid w:val="00C70DDD"/>
    <w:rsid w:val="00C75B12"/>
    <w:rsid w:val="00C8574B"/>
    <w:rsid w:val="00C87D0C"/>
    <w:rsid w:val="00CB60D6"/>
    <w:rsid w:val="00CD11AD"/>
    <w:rsid w:val="00D071DC"/>
    <w:rsid w:val="00D10BC2"/>
    <w:rsid w:val="00D37391"/>
    <w:rsid w:val="00D701F8"/>
    <w:rsid w:val="00D87EB9"/>
    <w:rsid w:val="00D96821"/>
    <w:rsid w:val="00DA0D7F"/>
    <w:rsid w:val="00DA69E4"/>
    <w:rsid w:val="00DC7939"/>
    <w:rsid w:val="00DE57D5"/>
    <w:rsid w:val="00E34C61"/>
    <w:rsid w:val="00E70F08"/>
    <w:rsid w:val="00E93DB2"/>
    <w:rsid w:val="00EC5974"/>
    <w:rsid w:val="00EF57ED"/>
    <w:rsid w:val="00F17041"/>
    <w:rsid w:val="00F20C2F"/>
    <w:rsid w:val="00F43B4A"/>
    <w:rsid w:val="00F56E0D"/>
    <w:rsid w:val="00F83D33"/>
    <w:rsid w:val="00F928E0"/>
    <w:rsid w:val="00FA209D"/>
    <w:rsid w:val="00FD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BDFA"/>
  <w15:docId w15:val="{EAA1C134-4BB7-4B13-B4E3-AA5474B1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00"/>
  </w:style>
  <w:style w:type="paragraph" w:styleId="Heading1">
    <w:name w:val="heading 1"/>
    <w:basedOn w:val="Normal"/>
    <w:next w:val="Normal"/>
    <w:link w:val="Heading1Char"/>
    <w:uiPriority w:val="9"/>
    <w:qFormat/>
    <w:rsid w:val="0010792F"/>
    <w:pPr>
      <w:keepNext/>
      <w:keepLines/>
      <w:spacing w:before="240" w:after="0"/>
      <w:outlineLvl w:val="0"/>
    </w:pPr>
    <w:rPr>
      <w:rFonts w:asciiTheme="majorHAnsi" w:eastAsiaTheme="majorEastAsia" w:hAnsiTheme="majorHAnsi" w:cstheme="majorBidi"/>
      <w:b/>
      <w:color w:val="2F5496" w:themeColor="accent5"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D7D"/>
    <w:rPr>
      <w:color w:val="0563C1" w:themeColor="hyperlink"/>
      <w:u w:val="single"/>
    </w:rPr>
  </w:style>
  <w:style w:type="paragraph" w:styleId="Header">
    <w:name w:val="header"/>
    <w:basedOn w:val="Normal"/>
    <w:link w:val="HeaderChar"/>
    <w:uiPriority w:val="99"/>
    <w:unhideWhenUsed/>
    <w:rsid w:val="0036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7D"/>
  </w:style>
  <w:style w:type="paragraph" w:styleId="Footer">
    <w:name w:val="footer"/>
    <w:basedOn w:val="Normal"/>
    <w:link w:val="FooterChar"/>
    <w:uiPriority w:val="99"/>
    <w:unhideWhenUsed/>
    <w:rsid w:val="0036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7D"/>
  </w:style>
  <w:style w:type="paragraph" w:styleId="BalloonText">
    <w:name w:val="Balloon Text"/>
    <w:basedOn w:val="Normal"/>
    <w:link w:val="BalloonTextChar"/>
    <w:uiPriority w:val="99"/>
    <w:semiHidden/>
    <w:unhideWhenUsed/>
    <w:rsid w:val="00504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70F"/>
    <w:rPr>
      <w:rFonts w:ascii="Tahoma" w:hAnsi="Tahoma" w:cs="Tahoma"/>
      <w:sz w:val="16"/>
      <w:szCs w:val="16"/>
    </w:rPr>
  </w:style>
  <w:style w:type="character" w:styleId="CommentReference">
    <w:name w:val="annotation reference"/>
    <w:basedOn w:val="DefaultParagraphFont"/>
    <w:uiPriority w:val="99"/>
    <w:semiHidden/>
    <w:unhideWhenUsed/>
    <w:rsid w:val="0050470F"/>
    <w:rPr>
      <w:sz w:val="16"/>
      <w:szCs w:val="16"/>
    </w:rPr>
  </w:style>
  <w:style w:type="paragraph" w:styleId="CommentText">
    <w:name w:val="annotation text"/>
    <w:basedOn w:val="Normal"/>
    <w:link w:val="CommentTextChar"/>
    <w:uiPriority w:val="99"/>
    <w:semiHidden/>
    <w:unhideWhenUsed/>
    <w:rsid w:val="0050470F"/>
    <w:pPr>
      <w:spacing w:line="240" w:lineRule="auto"/>
    </w:pPr>
    <w:rPr>
      <w:sz w:val="20"/>
      <w:szCs w:val="20"/>
    </w:rPr>
  </w:style>
  <w:style w:type="character" w:customStyle="1" w:styleId="CommentTextChar">
    <w:name w:val="Comment Text Char"/>
    <w:basedOn w:val="DefaultParagraphFont"/>
    <w:link w:val="CommentText"/>
    <w:uiPriority w:val="99"/>
    <w:semiHidden/>
    <w:rsid w:val="0050470F"/>
    <w:rPr>
      <w:sz w:val="20"/>
      <w:szCs w:val="20"/>
    </w:rPr>
  </w:style>
  <w:style w:type="paragraph" w:styleId="CommentSubject">
    <w:name w:val="annotation subject"/>
    <w:basedOn w:val="CommentText"/>
    <w:next w:val="CommentText"/>
    <w:link w:val="CommentSubjectChar"/>
    <w:uiPriority w:val="99"/>
    <w:semiHidden/>
    <w:unhideWhenUsed/>
    <w:rsid w:val="0050470F"/>
    <w:rPr>
      <w:b/>
      <w:bCs/>
    </w:rPr>
  </w:style>
  <w:style w:type="character" w:customStyle="1" w:styleId="CommentSubjectChar">
    <w:name w:val="Comment Subject Char"/>
    <w:basedOn w:val="CommentTextChar"/>
    <w:link w:val="CommentSubject"/>
    <w:uiPriority w:val="99"/>
    <w:semiHidden/>
    <w:rsid w:val="0050470F"/>
    <w:rPr>
      <w:b/>
      <w:bCs/>
      <w:sz w:val="20"/>
      <w:szCs w:val="20"/>
    </w:rPr>
  </w:style>
  <w:style w:type="character" w:styleId="FollowedHyperlink">
    <w:name w:val="FollowedHyperlink"/>
    <w:basedOn w:val="DefaultParagraphFont"/>
    <w:uiPriority w:val="99"/>
    <w:semiHidden/>
    <w:unhideWhenUsed/>
    <w:rsid w:val="00253A01"/>
    <w:rPr>
      <w:color w:val="954F72" w:themeColor="followedHyperlink"/>
      <w:u w:val="single"/>
    </w:rPr>
  </w:style>
  <w:style w:type="paragraph" w:styleId="NormalWeb">
    <w:name w:val="Normal (Web)"/>
    <w:basedOn w:val="Normal"/>
    <w:uiPriority w:val="99"/>
    <w:rsid w:val="00C8574B"/>
    <w:pPr>
      <w:spacing w:after="0" w:line="285" w:lineRule="atLeast"/>
    </w:pPr>
    <w:rPr>
      <w:rFonts w:ascii="Verdana" w:eastAsia="Calibri" w:hAnsi="Verdana" w:cs="Times New Roman"/>
      <w:color w:val="444444"/>
      <w:sz w:val="18"/>
      <w:szCs w:val="18"/>
    </w:rPr>
  </w:style>
  <w:style w:type="character" w:customStyle="1" w:styleId="caps">
    <w:name w:val="caps"/>
    <w:basedOn w:val="DefaultParagraphFont"/>
    <w:rsid w:val="00C8574B"/>
  </w:style>
  <w:style w:type="table" w:styleId="TableGrid">
    <w:name w:val="Table Grid"/>
    <w:basedOn w:val="TableNormal"/>
    <w:uiPriority w:val="39"/>
    <w:rsid w:val="00DE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0A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0A15"/>
    <w:rPr>
      <w:sz w:val="20"/>
      <w:szCs w:val="20"/>
    </w:rPr>
  </w:style>
  <w:style w:type="character" w:styleId="EndnoteReference">
    <w:name w:val="endnote reference"/>
    <w:basedOn w:val="DefaultParagraphFont"/>
    <w:uiPriority w:val="99"/>
    <w:semiHidden/>
    <w:unhideWhenUsed/>
    <w:rsid w:val="000C0A15"/>
    <w:rPr>
      <w:vertAlign w:val="superscript"/>
    </w:rPr>
  </w:style>
  <w:style w:type="paragraph" w:styleId="FootnoteText">
    <w:name w:val="footnote text"/>
    <w:basedOn w:val="Normal"/>
    <w:link w:val="FootnoteTextChar"/>
    <w:uiPriority w:val="99"/>
    <w:semiHidden/>
    <w:unhideWhenUsed/>
    <w:rsid w:val="00057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278"/>
    <w:rPr>
      <w:sz w:val="20"/>
      <w:szCs w:val="20"/>
    </w:rPr>
  </w:style>
  <w:style w:type="character" w:styleId="FootnoteReference">
    <w:name w:val="footnote reference"/>
    <w:basedOn w:val="DefaultParagraphFont"/>
    <w:uiPriority w:val="99"/>
    <w:semiHidden/>
    <w:unhideWhenUsed/>
    <w:rsid w:val="00057278"/>
    <w:rPr>
      <w:vertAlign w:val="superscript"/>
    </w:rPr>
  </w:style>
  <w:style w:type="paragraph" w:styleId="IntenseQuote">
    <w:name w:val="Intense Quote"/>
    <w:basedOn w:val="Normal"/>
    <w:next w:val="Normal"/>
    <w:link w:val="IntenseQuoteChar"/>
    <w:uiPriority w:val="30"/>
    <w:qFormat/>
    <w:rsid w:val="0010792F"/>
    <w:pPr>
      <w:pBdr>
        <w:top w:val="single" w:sz="4" w:space="10" w:color="5B9BD5" w:themeColor="accent1"/>
        <w:bottom w:val="single" w:sz="4" w:space="10" w:color="5B9BD5" w:themeColor="accent1"/>
      </w:pBdr>
      <w:spacing w:before="360" w:after="360"/>
      <w:ind w:left="864" w:right="864"/>
      <w:jc w:val="center"/>
    </w:pPr>
    <w:rPr>
      <w:rFonts w:ascii="Aptos Narrow" w:hAnsi="Aptos Narrow"/>
      <w:b/>
      <w:i/>
      <w:iCs/>
      <w:color w:val="2F5496" w:themeColor="accent5" w:themeShade="BF"/>
      <w:sz w:val="24"/>
    </w:rPr>
  </w:style>
  <w:style w:type="character" w:customStyle="1" w:styleId="IntenseQuoteChar">
    <w:name w:val="Intense Quote Char"/>
    <w:basedOn w:val="DefaultParagraphFont"/>
    <w:link w:val="IntenseQuote"/>
    <w:uiPriority w:val="30"/>
    <w:rsid w:val="0010792F"/>
    <w:rPr>
      <w:rFonts w:ascii="Aptos Narrow" w:hAnsi="Aptos Narrow"/>
      <w:b/>
      <w:i/>
      <w:iCs/>
      <w:color w:val="2F5496" w:themeColor="accent5" w:themeShade="BF"/>
      <w:sz w:val="24"/>
    </w:rPr>
  </w:style>
  <w:style w:type="paragraph" w:styleId="Title">
    <w:name w:val="Title"/>
    <w:basedOn w:val="Normal"/>
    <w:next w:val="Normal"/>
    <w:link w:val="TitleChar"/>
    <w:uiPriority w:val="10"/>
    <w:qFormat/>
    <w:rsid w:val="001427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7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27F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0792F"/>
    <w:rPr>
      <w:rFonts w:asciiTheme="majorHAnsi" w:eastAsiaTheme="majorEastAsia" w:hAnsiTheme="majorHAnsi" w:cstheme="majorBidi"/>
      <w:b/>
      <w:color w:val="2F5496" w:themeColor="accent5" w:themeShade="BF"/>
      <w:sz w:val="32"/>
      <w:szCs w:val="32"/>
    </w:rPr>
  </w:style>
  <w:style w:type="paragraph" w:customStyle="1" w:styleId="BODYTEXTBODY">
    <w:name w:val="BODY TEXT (BODY)"/>
    <w:basedOn w:val="Normal"/>
    <w:uiPriority w:val="99"/>
    <w:rsid w:val="00023C7A"/>
    <w:pPr>
      <w:suppressAutoHyphens/>
      <w:autoSpaceDE w:val="0"/>
      <w:autoSpaceDN w:val="0"/>
      <w:adjustRightInd w:val="0"/>
      <w:spacing w:before="36" w:after="144" w:line="240" w:lineRule="atLeast"/>
      <w:jc w:val="both"/>
      <w:textAlignment w:val="center"/>
    </w:pPr>
    <w:rPr>
      <w:rFonts w:ascii="Arial" w:hAnsi="Arial" w:cs="Arial"/>
      <w:color w:val="1B252F"/>
      <w:sz w:val="20"/>
      <w:szCs w:val="20"/>
    </w:rPr>
  </w:style>
  <w:style w:type="paragraph" w:styleId="ListParagraph">
    <w:name w:val="List Paragraph"/>
    <w:basedOn w:val="Normal"/>
    <w:uiPriority w:val="34"/>
    <w:qFormat/>
    <w:rsid w:val="00622CE4"/>
    <w:pPr>
      <w:ind w:left="720"/>
      <w:contextualSpacing/>
    </w:pPr>
  </w:style>
  <w:style w:type="character" w:styleId="UnresolvedMention">
    <w:name w:val="Unresolved Mention"/>
    <w:basedOn w:val="DefaultParagraphFont"/>
    <w:uiPriority w:val="99"/>
    <w:semiHidden/>
    <w:unhideWhenUsed/>
    <w:rsid w:val="0062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rm.ncsu.ed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D89002B1-1614-4E0E-B9D7-C3D7868C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Beasley</dc:creator>
  <cp:lastModifiedBy>Thuy Nguyen</cp:lastModifiedBy>
  <cp:revision>13</cp:revision>
  <cp:lastPrinted>2019-07-03T14:07:00Z</cp:lastPrinted>
  <dcterms:created xsi:type="dcterms:W3CDTF">2026-03-11T14:49:00Z</dcterms:created>
  <dcterms:modified xsi:type="dcterms:W3CDTF">2026-03-11T16:57:00Z</dcterms:modified>
</cp:coreProperties>
</file>