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A50C5" w14:textId="77777777" w:rsidR="006521AB" w:rsidRPr="00772F84" w:rsidRDefault="006521AB" w:rsidP="009319CC">
      <w:pPr>
        <w:rPr>
          <w:rFonts w:ascii="Arial Narrow" w:hAnsi="Arial Narrow"/>
          <w:color w:val="404A66"/>
        </w:rPr>
      </w:pPr>
      <w:r w:rsidRPr="00772F84">
        <w:rPr>
          <w:rFonts w:ascii="Arial Narrow" w:hAnsi="Arial Narrow"/>
          <w:color w:val="404A66"/>
          <w:w w:val="95"/>
          <w:sz w:val="28"/>
        </w:rPr>
        <w:t>CORE</w:t>
      </w:r>
      <w:r w:rsidRPr="00772F84">
        <w:rPr>
          <w:rFonts w:ascii="Arial Narrow" w:hAnsi="Arial Narrow"/>
          <w:color w:val="404A66"/>
          <w:spacing w:val="34"/>
          <w:w w:val="95"/>
          <w:sz w:val="28"/>
        </w:rPr>
        <w:t xml:space="preserve"> </w:t>
      </w:r>
      <w:r w:rsidRPr="00772F84">
        <w:rPr>
          <w:rFonts w:ascii="Arial Narrow" w:hAnsi="Arial Narrow"/>
          <w:color w:val="404A66"/>
          <w:w w:val="95"/>
          <w:sz w:val="28"/>
        </w:rPr>
        <w:t>VALUE</w:t>
      </w:r>
      <w:r w:rsidRPr="00772F84">
        <w:rPr>
          <w:rFonts w:ascii="Arial Narrow" w:hAnsi="Arial Narrow"/>
          <w:color w:val="404A66"/>
          <w:spacing w:val="34"/>
          <w:w w:val="95"/>
          <w:sz w:val="28"/>
        </w:rPr>
        <w:t xml:space="preserve"> </w:t>
      </w:r>
      <w:r w:rsidRPr="00772F84">
        <w:rPr>
          <w:rFonts w:ascii="Arial Narrow" w:hAnsi="Arial Narrow"/>
          <w:color w:val="404A66"/>
          <w:w w:val="95"/>
          <w:sz w:val="28"/>
        </w:rPr>
        <w:t>DRIVER/STRATEGIC</w:t>
      </w:r>
      <w:r w:rsidRPr="00772F84">
        <w:rPr>
          <w:rFonts w:ascii="Arial Narrow" w:hAnsi="Arial Narrow"/>
          <w:color w:val="404A66"/>
          <w:spacing w:val="34"/>
          <w:w w:val="95"/>
          <w:sz w:val="28"/>
        </w:rPr>
        <w:t xml:space="preserve"> </w:t>
      </w:r>
      <w:r w:rsidRPr="00772F84">
        <w:rPr>
          <w:rFonts w:ascii="Arial Narrow" w:hAnsi="Arial Narrow"/>
          <w:color w:val="404A66"/>
          <w:w w:val="95"/>
          <w:sz w:val="28"/>
        </w:rPr>
        <w:t>ANALYSIS</w:t>
      </w:r>
      <w:r w:rsidRPr="00772F84">
        <w:rPr>
          <w:rFonts w:ascii="Arial Narrow" w:hAnsi="Arial Narrow"/>
          <w:color w:val="404A66"/>
          <w:spacing w:val="36"/>
          <w:w w:val="95"/>
          <w:sz w:val="28"/>
        </w:rPr>
        <w:t xml:space="preserve"> </w:t>
      </w:r>
      <w:r w:rsidRPr="00772F84">
        <w:rPr>
          <w:rFonts w:ascii="Arial Narrow" w:hAnsi="Arial Narrow"/>
          <w:color w:val="404A66"/>
          <w:w w:val="95"/>
          <w:sz w:val="28"/>
        </w:rPr>
        <w:t>TEMPLATE</w:t>
      </w:r>
    </w:p>
    <w:p w14:paraId="51E02B22" w14:textId="0519FD8F" w:rsidR="006521AB" w:rsidRPr="00772F84" w:rsidRDefault="006521AB" w:rsidP="009319CC">
      <w:pPr>
        <w:rPr>
          <w:rFonts w:ascii="Arial Narrow" w:hAnsi="Arial Narrow"/>
        </w:rPr>
      </w:pPr>
    </w:p>
    <w:tbl>
      <w:tblPr>
        <w:tblW w:w="10800" w:type="dxa"/>
        <w:tblInd w:w="-5" w:type="dxa"/>
        <w:tblBorders>
          <w:top w:val="single" w:sz="4" w:space="0" w:color="1D4A60"/>
          <w:left w:val="single" w:sz="4" w:space="0" w:color="1D4A60"/>
          <w:bottom w:val="single" w:sz="4" w:space="0" w:color="1D4A60"/>
          <w:right w:val="single" w:sz="4" w:space="0" w:color="1D4A60"/>
          <w:insideH w:val="single" w:sz="4" w:space="0" w:color="1D4A60"/>
          <w:insideV w:val="single" w:sz="4" w:space="0" w:color="1D4A60"/>
        </w:tblBorders>
        <w:tblLayout w:type="fixed"/>
        <w:tblCellMar>
          <w:left w:w="0" w:type="dxa"/>
          <w:right w:w="0" w:type="dxa"/>
        </w:tblCellMar>
        <w:tblLook w:val="01E0" w:firstRow="1" w:lastRow="1" w:firstColumn="1" w:lastColumn="1" w:noHBand="0" w:noVBand="0"/>
      </w:tblPr>
      <w:tblGrid>
        <w:gridCol w:w="5575"/>
        <w:gridCol w:w="5225"/>
      </w:tblGrid>
      <w:tr w:rsidR="006521AB" w:rsidRPr="00772F84" w14:paraId="3148CB4B" w14:textId="77777777" w:rsidTr="00F95D1A">
        <w:trPr>
          <w:trHeight w:val="1483"/>
        </w:trPr>
        <w:tc>
          <w:tcPr>
            <w:tcW w:w="5575" w:type="dxa"/>
          </w:tcPr>
          <w:p w14:paraId="5BB8E5C0" w14:textId="77777777" w:rsidR="006521AB" w:rsidRPr="00772F84" w:rsidRDefault="006521AB" w:rsidP="00046355">
            <w:pPr>
              <w:pStyle w:val="TableParagraph"/>
              <w:spacing w:before="60"/>
              <w:ind w:left="180"/>
              <w:rPr>
                <w:rFonts w:ascii="Arial Narrow" w:hAnsi="Arial Narrow"/>
                <w:color w:val="404A66"/>
                <w:sz w:val="24"/>
                <w:szCs w:val="24"/>
              </w:rPr>
            </w:pPr>
            <w:r w:rsidRPr="00772F84">
              <w:rPr>
                <w:rFonts w:ascii="Arial Narrow" w:hAnsi="Arial Narrow"/>
                <w:color w:val="404A66"/>
                <w:w w:val="105"/>
                <w:sz w:val="24"/>
                <w:szCs w:val="24"/>
              </w:rPr>
              <w:t>MISSION:</w:t>
            </w:r>
          </w:p>
          <w:p w14:paraId="5F52E69E" w14:textId="1373B446" w:rsidR="006521AB" w:rsidRPr="00772F84" w:rsidRDefault="006521AB" w:rsidP="009319CC">
            <w:pPr>
              <w:pStyle w:val="TableParagraph"/>
              <w:ind w:left="180"/>
              <w:rPr>
                <w:rFonts w:ascii="Arial" w:hAnsi="Arial" w:cs="Arial"/>
                <w:i/>
                <w:sz w:val="20"/>
              </w:rPr>
            </w:pPr>
            <w:r w:rsidRPr="00772F84">
              <w:rPr>
                <w:rFonts w:ascii="Arial" w:hAnsi="Arial" w:cs="Arial"/>
                <w:i/>
                <w:w w:val="105"/>
                <w:sz w:val="18"/>
                <w:szCs w:val="20"/>
              </w:rPr>
              <w:t>What is</w:t>
            </w:r>
            <w:r w:rsidRPr="00772F84">
              <w:rPr>
                <w:rFonts w:ascii="Arial" w:hAnsi="Arial" w:cs="Arial"/>
                <w:i/>
                <w:spacing w:val="1"/>
                <w:w w:val="105"/>
                <w:sz w:val="18"/>
                <w:szCs w:val="20"/>
              </w:rPr>
              <w:t xml:space="preserve"> </w:t>
            </w:r>
            <w:r w:rsidRPr="00772F84">
              <w:rPr>
                <w:rFonts w:ascii="Arial" w:hAnsi="Arial" w:cs="Arial"/>
                <w:i/>
                <w:w w:val="105"/>
                <w:sz w:val="18"/>
                <w:szCs w:val="20"/>
              </w:rPr>
              <w:t>the</w:t>
            </w:r>
            <w:r w:rsidRPr="00772F84">
              <w:rPr>
                <w:rFonts w:ascii="Arial" w:hAnsi="Arial" w:cs="Arial"/>
                <w:i/>
                <w:spacing w:val="1"/>
                <w:w w:val="105"/>
                <w:sz w:val="18"/>
                <w:szCs w:val="20"/>
              </w:rPr>
              <w:t xml:space="preserve"> </w:t>
            </w:r>
            <w:r w:rsidRPr="00772F84">
              <w:rPr>
                <w:rFonts w:ascii="Arial" w:hAnsi="Arial" w:cs="Arial"/>
                <w:i/>
                <w:w w:val="105"/>
                <w:sz w:val="18"/>
                <w:szCs w:val="20"/>
              </w:rPr>
              <w:t>organization’s</w:t>
            </w:r>
            <w:r w:rsidRPr="00772F84">
              <w:rPr>
                <w:rFonts w:ascii="Arial" w:hAnsi="Arial" w:cs="Arial"/>
                <w:i/>
                <w:spacing w:val="1"/>
                <w:w w:val="105"/>
                <w:sz w:val="18"/>
                <w:szCs w:val="20"/>
              </w:rPr>
              <w:t xml:space="preserve"> </w:t>
            </w:r>
            <w:r w:rsidRPr="00772F84">
              <w:rPr>
                <w:rFonts w:ascii="Arial" w:hAnsi="Arial" w:cs="Arial"/>
                <w:i/>
                <w:w w:val="105"/>
                <w:sz w:val="18"/>
                <w:szCs w:val="20"/>
              </w:rPr>
              <w:t>key</w:t>
            </w:r>
            <w:r w:rsidRPr="00772F84">
              <w:rPr>
                <w:rFonts w:ascii="Arial" w:hAnsi="Arial" w:cs="Arial"/>
                <w:i/>
                <w:spacing w:val="6"/>
                <w:w w:val="105"/>
                <w:sz w:val="18"/>
                <w:szCs w:val="20"/>
              </w:rPr>
              <w:t xml:space="preserve"> </w:t>
            </w:r>
            <w:r w:rsidRPr="00772F84">
              <w:rPr>
                <w:rFonts w:ascii="Arial" w:hAnsi="Arial" w:cs="Arial"/>
                <w:i/>
                <w:w w:val="105"/>
                <w:sz w:val="18"/>
                <w:szCs w:val="20"/>
              </w:rPr>
              <w:t>purpose?</w:t>
            </w:r>
            <w:r w:rsidRPr="00772F84">
              <w:rPr>
                <w:rFonts w:ascii="Arial" w:hAnsi="Arial" w:cs="Arial"/>
                <w:i/>
                <w:spacing w:val="1"/>
                <w:w w:val="105"/>
                <w:sz w:val="18"/>
                <w:szCs w:val="20"/>
              </w:rPr>
              <w:t xml:space="preserve"> </w:t>
            </w:r>
            <w:r w:rsidRPr="00772F84">
              <w:rPr>
                <w:rFonts w:ascii="Arial" w:hAnsi="Arial" w:cs="Arial"/>
                <w:i/>
                <w:w w:val="105"/>
                <w:sz w:val="18"/>
                <w:szCs w:val="20"/>
              </w:rPr>
              <w:t>Why</w:t>
            </w:r>
            <w:r w:rsidRPr="00772F84">
              <w:rPr>
                <w:rFonts w:ascii="Arial" w:hAnsi="Arial" w:cs="Arial"/>
                <w:i/>
                <w:spacing w:val="6"/>
                <w:w w:val="105"/>
                <w:sz w:val="18"/>
                <w:szCs w:val="20"/>
              </w:rPr>
              <w:t xml:space="preserve"> </w:t>
            </w:r>
            <w:r w:rsidRPr="00772F84">
              <w:rPr>
                <w:rFonts w:ascii="Arial" w:hAnsi="Arial" w:cs="Arial"/>
                <w:i/>
                <w:w w:val="105"/>
                <w:sz w:val="18"/>
                <w:szCs w:val="20"/>
              </w:rPr>
              <w:t>does</w:t>
            </w:r>
            <w:r w:rsidRPr="00772F84">
              <w:rPr>
                <w:rFonts w:ascii="Arial" w:hAnsi="Arial" w:cs="Arial"/>
                <w:i/>
                <w:spacing w:val="1"/>
                <w:w w:val="105"/>
                <w:sz w:val="18"/>
                <w:szCs w:val="20"/>
              </w:rPr>
              <w:t xml:space="preserve"> </w:t>
            </w:r>
            <w:r w:rsidRPr="00772F84">
              <w:rPr>
                <w:rFonts w:ascii="Arial" w:hAnsi="Arial" w:cs="Arial"/>
                <w:i/>
                <w:w w:val="105"/>
                <w:sz w:val="18"/>
                <w:szCs w:val="20"/>
              </w:rPr>
              <w:t>it</w:t>
            </w:r>
            <w:r w:rsidRPr="00772F84">
              <w:rPr>
                <w:rFonts w:ascii="Arial" w:hAnsi="Arial" w:cs="Arial"/>
                <w:i/>
                <w:spacing w:val="1"/>
                <w:w w:val="105"/>
                <w:sz w:val="18"/>
                <w:szCs w:val="20"/>
              </w:rPr>
              <w:t xml:space="preserve"> </w:t>
            </w:r>
            <w:r w:rsidRPr="00772F84">
              <w:rPr>
                <w:rFonts w:ascii="Arial" w:hAnsi="Arial" w:cs="Arial"/>
                <w:i/>
                <w:w w:val="105"/>
                <w:sz w:val="18"/>
                <w:szCs w:val="20"/>
              </w:rPr>
              <w:t>exist?</w:t>
            </w:r>
          </w:p>
        </w:tc>
        <w:tc>
          <w:tcPr>
            <w:tcW w:w="5225" w:type="dxa"/>
          </w:tcPr>
          <w:p w14:paraId="67F4B175" w14:textId="64D2B9BF" w:rsidR="006521AB" w:rsidRPr="00964327" w:rsidRDefault="00831CA4" w:rsidP="000B6D26">
            <w:pPr>
              <w:pStyle w:val="TableParagraph"/>
              <w:numPr>
                <w:ilvl w:val="0"/>
                <w:numId w:val="4"/>
              </w:numPr>
              <w:ind w:left="544"/>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6521AB" w:rsidRPr="00772F84" w14:paraId="613A6593" w14:textId="77777777" w:rsidTr="00F95D1A">
        <w:trPr>
          <w:trHeight w:val="1561"/>
        </w:trPr>
        <w:tc>
          <w:tcPr>
            <w:tcW w:w="5575" w:type="dxa"/>
          </w:tcPr>
          <w:p w14:paraId="50ABC467"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CORE VALUE DRIVER/STRATEGIC INITIATIVE:</w:t>
            </w:r>
          </w:p>
          <w:p w14:paraId="689A7A2F" w14:textId="77777777" w:rsidR="006521AB" w:rsidRPr="00772F84" w:rsidRDefault="006521AB" w:rsidP="009319CC">
            <w:pPr>
              <w:pStyle w:val="TableParagraph"/>
              <w:spacing w:line="235" w:lineRule="auto"/>
              <w:ind w:left="180" w:right="489"/>
              <w:rPr>
                <w:rFonts w:ascii="Arial" w:hAnsi="Arial"/>
                <w:i/>
                <w:sz w:val="18"/>
              </w:rPr>
            </w:pPr>
            <w:r w:rsidRPr="00772F84">
              <w:rPr>
                <w:rFonts w:ascii="Arial" w:hAnsi="Arial"/>
                <w:i/>
                <w:w w:val="105"/>
                <w:sz w:val="18"/>
              </w:rPr>
              <w:t>Select</w:t>
            </w:r>
            <w:r w:rsidRPr="00772F84">
              <w:rPr>
                <w:rFonts w:ascii="Arial" w:hAnsi="Arial"/>
                <w:i/>
                <w:spacing w:val="6"/>
                <w:w w:val="105"/>
                <w:sz w:val="18"/>
              </w:rPr>
              <w:t xml:space="preserve"> </w:t>
            </w:r>
            <w:r w:rsidRPr="00772F84">
              <w:rPr>
                <w:rFonts w:ascii="Arial" w:hAnsi="Arial"/>
                <w:i/>
                <w:w w:val="105"/>
                <w:sz w:val="18"/>
              </w:rPr>
              <w:t>a</w:t>
            </w:r>
            <w:r w:rsidRPr="00772F84">
              <w:rPr>
                <w:rFonts w:ascii="Arial" w:hAnsi="Arial"/>
                <w:i/>
                <w:spacing w:val="6"/>
                <w:w w:val="105"/>
                <w:sz w:val="18"/>
              </w:rPr>
              <w:t xml:space="preserve"> </w:t>
            </w:r>
            <w:r w:rsidRPr="00772F84">
              <w:rPr>
                <w:rFonts w:ascii="Arial" w:hAnsi="Arial"/>
                <w:i/>
                <w:w w:val="105"/>
                <w:sz w:val="18"/>
              </w:rPr>
              <w:t>core</w:t>
            </w:r>
            <w:r w:rsidRPr="00772F84">
              <w:rPr>
                <w:rFonts w:ascii="Arial" w:hAnsi="Arial"/>
                <w:i/>
                <w:spacing w:val="6"/>
                <w:w w:val="105"/>
                <w:sz w:val="18"/>
              </w:rPr>
              <w:t xml:space="preserve"> </w:t>
            </w:r>
            <w:r w:rsidRPr="00772F84">
              <w:rPr>
                <w:rFonts w:ascii="Arial" w:hAnsi="Arial"/>
                <w:i/>
                <w:w w:val="105"/>
                <w:sz w:val="18"/>
              </w:rPr>
              <w:t>value</w:t>
            </w:r>
            <w:r w:rsidRPr="00772F84">
              <w:rPr>
                <w:rFonts w:ascii="Arial" w:hAnsi="Arial"/>
                <w:i/>
                <w:spacing w:val="6"/>
                <w:w w:val="105"/>
                <w:sz w:val="18"/>
              </w:rPr>
              <w:t xml:space="preserve"> </w:t>
            </w:r>
            <w:r w:rsidRPr="00772F84">
              <w:rPr>
                <w:rFonts w:ascii="Arial" w:hAnsi="Arial"/>
                <w:i/>
                <w:w w:val="105"/>
                <w:sz w:val="18"/>
              </w:rPr>
              <w:t>driver</w:t>
            </w:r>
            <w:r w:rsidRPr="00772F84">
              <w:rPr>
                <w:rFonts w:ascii="Arial" w:hAnsi="Arial"/>
                <w:i/>
                <w:spacing w:val="6"/>
                <w:w w:val="105"/>
                <w:sz w:val="18"/>
              </w:rPr>
              <w:t xml:space="preserve"> </w:t>
            </w:r>
            <w:r w:rsidRPr="00772F84">
              <w:rPr>
                <w:rFonts w:ascii="Arial" w:hAnsi="Arial"/>
                <w:i/>
                <w:w w:val="105"/>
                <w:sz w:val="18"/>
              </w:rPr>
              <w:t>(service,</w:t>
            </w:r>
            <w:r w:rsidRPr="00772F84">
              <w:rPr>
                <w:rFonts w:ascii="Arial" w:hAnsi="Arial"/>
                <w:i/>
                <w:spacing w:val="4"/>
                <w:w w:val="105"/>
                <w:sz w:val="18"/>
              </w:rPr>
              <w:t xml:space="preserve"> </w:t>
            </w:r>
            <w:r w:rsidRPr="00772F84">
              <w:rPr>
                <w:rFonts w:ascii="Arial" w:hAnsi="Arial"/>
                <w:i/>
                <w:w w:val="105"/>
                <w:sz w:val="18"/>
              </w:rPr>
              <w:t>knowledge,</w:t>
            </w:r>
            <w:r w:rsidRPr="00772F84">
              <w:rPr>
                <w:rFonts w:ascii="Arial" w:hAnsi="Arial"/>
                <w:i/>
                <w:spacing w:val="4"/>
                <w:w w:val="105"/>
                <w:sz w:val="18"/>
              </w:rPr>
              <w:t xml:space="preserve"> </w:t>
            </w:r>
            <w:r w:rsidRPr="00772F84">
              <w:rPr>
                <w:rFonts w:ascii="Arial" w:hAnsi="Arial"/>
                <w:i/>
                <w:w w:val="105"/>
                <w:sz w:val="18"/>
              </w:rPr>
              <w:t>skill,</w:t>
            </w:r>
            <w:r w:rsidRPr="00772F84">
              <w:rPr>
                <w:rFonts w:ascii="Arial" w:hAnsi="Arial"/>
                <w:i/>
                <w:spacing w:val="1"/>
                <w:w w:val="105"/>
                <w:sz w:val="18"/>
              </w:rPr>
              <w:t xml:space="preserve"> </w:t>
            </w:r>
            <w:r w:rsidRPr="00772F84">
              <w:rPr>
                <w:rFonts w:ascii="Arial" w:hAnsi="Arial"/>
                <w:i/>
                <w:w w:val="105"/>
                <w:sz w:val="18"/>
              </w:rPr>
              <w:t>attribute, etc. that drives the organization’s value) or a</w:t>
            </w:r>
            <w:r w:rsidRPr="00772F84">
              <w:rPr>
                <w:rFonts w:ascii="Arial" w:hAnsi="Arial"/>
                <w:i/>
                <w:spacing w:val="1"/>
                <w:w w:val="105"/>
                <w:sz w:val="18"/>
              </w:rPr>
              <w:t xml:space="preserve"> </w:t>
            </w:r>
            <w:r w:rsidRPr="00772F84">
              <w:rPr>
                <w:rFonts w:ascii="Arial" w:hAnsi="Arial"/>
                <w:i/>
                <w:w w:val="105"/>
                <w:sz w:val="18"/>
              </w:rPr>
              <w:t>strategic</w:t>
            </w:r>
            <w:r w:rsidRPr="00772F84">
              <w:rPr>
                <w:rFonts w:ascii="Arial" w:hAnsi="Arial"/>
                <w:i/>
                <w:spacing w:val="-6"/>
                <w:w w:val="105"/>
                <w:sz w:val="18"/>
              </w:rPr>
              <w:t xml:space="preserve"> </w:t>
            </w:r>
            <w:r w:rsidRPr="00772F84">
              <w:rPr>
                <w:rFonts w:ascii="Arial" w:hAnsi="Arial"/>
                <w:i/>
                <w:w w:val="105"/>
                <w:sz w:val="18"/>
              </w:rPr>
              <w:t>initiative</w:t>
            </w:r>
            <w:r w:rsidRPr="00772F84">
              <w:rPr>
                <w:rFonts w:ascii="Arial" w:hAnsi="Arial"/>
                <w:i/>
                <w:spacing w:val="-6"/>
                <w:w w:val="105"/>
                <w:sz w:val="18"/>
              </w:rPr>
              <w:t xml:space="preserve"> </w:t>
            </w:r>
            <w:r w:rsidRPr="00772F84">
              <w:rPr>
                <w:rFonts w:ascii="Arial" w:hAnsi="Arial"/>
                <w:i/>
                <w:w w:val="105"/>
                <w:sz w:val="18"/>
              </w:rPr>
              <w:t>(program</w:t>
            </w:r>
            <w:r w:rsidRPr="00772F84">
              <w:rPr>
                <w:rFonts w:ascii="Arial" w:hAnsi="Arial"/>
                <w:i/>
                <w:spacing w:val="-6"/>
                <w:w w:val="105"/>
                <w:sz w:val="18"/>
              </w:rPr>
              <w:t xml:space="preserve"> </w:t>
            </w:r>
            <w:r w:rsidRPr="00772F84">
              <w:rPr>
                <w:rFonts w:ascii="Arial" w:hAnsi="Arial"/>
                <w:i/>
                <w:w w:val="105"/>
                <w:sz w:val="18"/>
              </w:rPr>
              <w:t>or</w:t>
            </w:r>
            <w:r w:rsidRPr="00772F84">
              <w:rPr>
                <w:rFonts w:ascii="Arial" w:hAnsi="Arial"/>
                <w:i/>
                <w:spacing w:val="-6"/>
                <w:w w:val="105"/>
                <w:sz w:val="18"/>
              </w:rPr>
              <w:t xml:space="preserve"> </w:t>
            </w:r>
            <w:r w:rsidRPr="00772F84">
              <w:rPr>
                <w:rFonts w:ascii="Arial" w:hAnsi="Arial"/>
                <w:i/>
                <w:w w:val="105"/>
                <w:sz w:val="18"/>
              </w:rPr>
              <w:t>activity</w:t>
            </w:r>
            <w:r w:rsidRPr="00772F84">
              <w:rPr>
                <w:rFonts w:ascii="Arial" w:hAnsi="Arial"/>
                <w:i/>
                <w:spacing w:val="-1"/>
                <w:w w:val="105"/>
                <w:sz w:val="18"/>
              </w:rPr>
              <w:t xml:space="preserve"> </w:t>
            </w:r>
            <w:r w:rsidRPr="00772F84">
              <w:rPr>
                <w:rFonts w:ascii="Arial" w:hAnsi="Arial"/>
                <w:i/>
                <w:w w:val="105"/>
                <w:sz w:val="18"/>
              </w:rPr>
              <w:t>the</w:t>
            </w:r>
            <w:r w:rsidRPr="00772F84">
              <w:rPr>
                <w:rFonts w:ascii="Arial" w:hAnsi="Arial"/>
                <w:i/>
                <w:spacing w:val="-6"/>
                <w:w w:val="105"/>
                <w:sz w:val="18"/>
              </w:rPr>
              <w:t xml:space="preserve"> </w:t>
            </w:r>
            <w:r w:rsidRPr="00772F84">
              <w:rPr>
                <w:rFonts w:ascii="Arial" w:hAnsi="Arial"/>
                <w:i/>
                <w:w w:val="105"/>
                <w:sz w:val="18"/>
              </w:rPr>
              <w:t>organization</w:t>
            </w:r>
            <w:r w:rsidRPr="00772F84">
              <w:rPr>
                <w:rFonts w:ascii="Arial" w:hAnsi="Arial"/>
                <w:i/>
                <w:spacing w:val="-6"/>
                <w:w w:val="105"/>
                <w:sz w:val="18"/>
              </w:rPr>
              <w:t xml:space="preserve"> </w:t>
            </w:r>
            <w:r w:rsidRPr="00772F84">
              <w:rPr>
                <w:rFonts w:ascii="Arial" w:hAnsi="Arial"/>
                <w:i/>
                <w:w w:val="105"/>
                <w:sz w:val="18"/>
              </w:rPr>
              <w:t>is</w:t>
            </w:r>
            <w:r w:rsidRPr="00772F84">
              <w:rPr>
                <w:rFonts w:ascii="Arial" w:hAnsi="Arial"/>
                <w:i/>
                <w:spacing w:val="-45"/>
                <w:w w:val="105"/>
                <w:sz w:val="18"/>
              </w:rPr>
              <w:t xml:space="preserve"> </w:t>
            </w:r>
            <w:r w:rsidRPr="00772F84">
              <w:rPr>
                <w:rFonts w:ascii="Arial" w:hAnsi="Arial"/>
                <w:i/>
                <w:w w:val="105"/>
                <w:sz w:val="18"/>
              </w:rPr>
              <w:t>planning</w:t>
            </w:r>
            <w:r w:rsidRPr="00772F84">
              <w:rPr>
                <w:rFonts w:ascii="Arial" w:hAnsi="Arial"/>
                <w:i/>
                <w:spacing w:val="2"/>
                <w:w w:val="105"/>
                <w:sz w:val="18"/>
              </w:rPr>
              <w:t xml:space="preserve"> </w:t>
            </w:r>
            <w:r w:rsidRPr="00772F84">
              <w:rPr>
                <w:rFonts w:ascii="Arial" w:hAnsi="Arial"/>
                <w:i/>
                <w:w w:val="105"/>
                <w:sz w:val="18"/>
              </w:rPr>
              <w:t>to</w:t>
            </w:r>
            <w:r w:rsidRPr="00772F84">
              <w:rPr>
                <w:rFonts w:ascii="Arial" w:hAnsi="Arial"/>
                <w:i/>
                <w:spacing w:val="4"/>
                <w:w w:val="105"/>
                <w:sz w:val="18"/>
              </w:rPr>
              <w:t xml:space="preserve"> </w:t>
            </w:r>
            <w:r w:rsidRPr="00772F84">
              <w:rPr>
                <w:rFonts w:ascii="Arial" w:hAnsi="Arial"/>
                <w:i/>
                <w:w w:val="105"/>
                <w:sz w:val="18"/>
              </w:rPr>
              <w:t>increase</w:t>
            </w:r>
            <w:r w:rsidRPr="00772F84">
              <w:rPr>
                <w:rFonts w:ascii="Arial" w:hAnsi="Arial"/>
                <w:i/>
                <w:spacing w:val="2"/>
                <w:w w:val="105"/>
                <w:sz w:val="18"/>
              </w:rPr>
              <w:t xml:space="preserve"> </w:t>
            </w:r>
            <w:r w:rsidRPr="00772F84">
              <w:rPr>
                <w:rFonts w:ascii="Arial" w:hAnsi="Arial"/>
                <w:i/>
                <w:w w:val="105"/>
                <w:sz w:val="18"/>
              </w:rPr>
              <w:t>the</w:t>
            </w:r>
            <w:r w:rsidRPr="00772F84">
              <w:rPr>
                <w:rFonts w:ascii="Arial" w:hAnsi="Arial"/>
                <w:i/>
                <w:spacing w:val="1"/>
                <w:w w:val="105"/>
                <w:sz w:val="18"/>
              </w:rPr>
              <w:t xml:space="preserve"> </w:t>
            </w:r>
            <w:r w:rsidRPr="00772F84">
              <w:rPr>
                <w:rFonts w:ascii="Arial" w:hAnsi="Arial"/>
                <w:i/>
                <w:w w:val="105"/>
                <w:sz w:val="18"/>
              </w:rPr>
              <w:t>value</w:t>
            </w:r>
            <w:r w:rsidRPr="00772F84">
              <w:rPr>
                <w:rFonts w:ascii="Arial" w:hAnsi="Arial"/>
                <w:i/>
                <w:spacing w:val="2"/>
                <w:w w:val="105"/>
                <w:sz w:val="18"/>
              </w:rPr>
              <w:t xml:space="preserve"> </w:t>
            </w:r>
            <w:r w:rsidRPr="00772F84">
              <w:rPr>
                <w:rFonts w:ascii="Arial" w:hAnsi="Arial"/>
                <w:i/>
                <w:w w:val="105"/>
                <w:sz w:val="18"/>
              </w:rPr>
              <w:t>it</w:t>
            </w:r>
            <w:r w:rsidRPr="00772F84">
              <w:rPr>
                <w:rFonts w:ascii="Arial" w:hAnsi="Arial"/>
                <w:i/>
                <w:spacing w:val="1"/>
                <w:w w:val="105"/>
                <w:sz w:val="18"/>
              </w:rPr>
              <w:t xml:space="preserve"> </w:t>
            </w:r>
            <w:r w:rsidRPr="00772F84">
              <w:rPr>
                <w:rFonts w:ascii="Arial" w:hAnsi="Arial"/>
                <w:i/>
                <w:w w:val="105"/>
                <w:sz w:val="18"/>
              </w:rPr>
              <w:t>provides</w:t>
            </w:r>
            <w:r w:rsidRPr="00772F84">
              <w:rPr>
                <w:rFonts w:ascii="Arial" w:hAnsi="Arial"/>
                <w:i/>
                <w:spacing w:val="2"/>
                <w:w w:val="105"/>
                <w:sz w:val="18"/>
              </w:rPr>
              <w:t xml:space="preserve"> </w:t>
            </w:r>
            <w:r w:rsidRPr="00772F84">
              <w:rPr>
                <w:rFonts w:ascii="Arial" w:hAnsi="Arial"/>
                <w:i/>
                <w:w w:val="105"/>
                <w:sz w:val="18"/>
              </w:rPr>
              <w:t>in</w:t>
            </w:r>
            <w:r w:rsidRPr="00772F84">
              <w:rPr>
                <w:rFonts w:ascii="Arial" w:hAnsi="Arial"/>
                <w:i/>
                <w:spacing w:val="1"/>
                <w:w w:val="105"/>
                <w:sz w:val="18"/>
              </w:rPr>
              <w:t xml:space="preserve"> </w:t>
            </w:r>
            <w:r w:rsidRPr="00772F84">
              <w:rPr>
                <w:rFonts w:ascii="Arial" w:hAnsi="Arial"/>
                <w:i/>
                <w:w w:val="105"/>
                <w:sz w:val="18"/>
              </w:rPr>
              <w:t>the</w:t>
            </w:r>
            <w:r w:rsidRPr="00772F84">
              <w:rPr>
                <w:rFonts w:ascii="Arial" w:hAnsi="Arial"/>
                <w:i/>
                <w:spacing w:val="1"/>
                <w:w w:val="105"/>
                <w:sz w:val="18"/>
              </w:rPr>
              <w:t xml:space="preserve"> </w:t>
            </w:r>
            <w:r w:rsidRPr="00772F84">
              <w:rPr>
                <w:rFonts w:ascii="Arial" w:hAnsi="Arial"/>
                <w:i/>
                <w:w w:val="105"/>
                <w:sz w:val="18"/>
              </w:rPr>
              <w:t>future)</w:t>
            </w:r>
          </w:p>
        </w:tc>
        <w:tc>
          <w:tcPr>
            <w:tcW w:w="5225" w:type="dxa"/>
          </w:tcPr>
          <w:p w14:paraId="1A91AA2E" w14:textId="33E180A1"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6521AB" w:rsidRPr="00772F84" w14:paraId="33F46D39" w14:textId="77777777" w:rsidTr="00F95D1A">
        <w:trPr>
          <w:trHeight w:val="1483"/>
        </w:trPr>
        <w:tc>
          <w:tcPr>
            <w:tcW w:w="5575" w:type="dxa"/>
          </w:tcPr>
          <w:p w14:paraId="1857A174"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WHAT MUST GO RIGHT*:</w:t>
            </w:r>
          </w:p>
          <w:p w14:paraId="74D9ABF0" w14:textId="77777777" w:rsidR="006521AB" w:rsidRPr="00772F84" w:rsidRDefault="006521AB" w:rsidP="009319CC">
            <w:pPr>
              <w:pStyle w:val="TableParagraph"/>
              <w:spacing w:line="235" w:lineRule="auto"/>
              <w:ind w:left="180" w:right="595"/>
              <w:rPr>
                <w:rFonts w:ascii="Arial" w:hAnsi="Arial"/>
                <w:i/>
                <w:sz w:val="18"/>
              </w:rPr>
            </w:pPr>
            <w:r w:rsidRPr="00772F84">
              <w:rPr>
                <w:rFonts w:ascii="Arial" w:hAnsi="Arial"/>
                <w:i/>
                <w:color w:val="000000" w:themeColor="text1"/>
                <w:w w:val="105"/>
                <w:sz w:val="18"/>
              </w:rPr>
              <w:t>What</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must</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go right</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for</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this</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core</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value</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driver</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or</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strategic</w:t>
            </w:r>
            <w:r w:rsidRPr="00772F84">
              <w:rPr>
                <w:rFonts w:ascii="Arial" w:hAnsi="Arial"/>
                <w:i/>
                <w:color w:val="000000" w:themeColor="text1"/>
                <w:spacing w:val="-44"/>
                <w:w w:val="105"/>
                <w:sz w:val="18"/>
              </w:rPr>
              <w:t xml:space="preserve"> </w:t>
            </w:r>
            <w:r w:rsidRPr="00772F84">
              <w:rPr>
                <w:rFonts w:ascii="Arial" w:hAnsi="Arial"/>
                <w:i/>
                <w:color w:val="000000" w:themeColor="text1"/>
                <w:w w:val="105"/>
                <w:sz w:val="18"/>
              </w:rPr>
              <w:t>initiative</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to</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succeed?</w:t>
            </w:r>
          </w:p>
        </w:tc>
        <w:tc>
          <w:tcPr>
            <w:tcW w:w="5225" w:type="dxa"/>
          </w:tcPr>
          <w:p w14:paraId="48C11FF9" w14:textId="10A4D93D" w:rsidR="006521AB" w:rsidRPr="0073283E" w:rsidRDefault="00831CA4" w:rsidP="0073283E">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442AB19C" w14:textId="77777777" w:rsidTr="00F95D1A">
        <w:trPr>
          <w:trHeight w:val="1483"/>
        </w:trPr>
        <w:tc>
          <w:tcPr>
            <w:tcW w:w="5575" w:type="dxa"/>
          </w:tcPr>
          <w:p w14:paraId="430EEE69"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RISKS TO THE CORE VALUE DRIVER/STRATEGIC INITIATIVE:</w:t>
            </w:r>
          </w:p>
          <w:p w14:paraId="2EDD0FA8" w14:textId="77777777" w:rsidR="006521AB" w:rsidRPr="00772F84" w:rsidRDefault="006521AB" w:rsidP="009319CC">
            <w:pPr>
              <w:pStyle w:val="TableParagraph"/>
              <w:spacing w:line="235" w:lineRule="auto"/>
              <w:ind w:left="180" w:right="180"/>
              <w:rPr>
                <w:rFonts w:ascii="Arial" w:hAnsi="Arial"/>
                <w:i/>
                <w:sz w:val="18"/>
              </w:rPr>
            </w:pPr>
            <w:r w:rsidRPr="00772F84">
              <w:rPr>
                <w:rFonts w:ascii="Arial" w:hAnsi="Arial"/>
                <w:i/>
                <w:color w:val="000000" w:themeColor="text1"/>
                <w:w w:val="105"/>
                <w:sz w:val="18"/>
              </w:rPr>
              <w:t>What</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internal</w:t>
            </w:r>
            <w:r w:rsidRPr="00772F84">
              <w:rPr>
                <w:rFonts w:ascii="Arial" w:hAnsi="Arial"/>
                <w:i/>
                <w:color w:val="000000" w:themeColor="text1"/>
                <w:spacing w:val="-1"/>
                <w:w w:val="105"/>
                <w:sz w:val="18"/>
              </w:rPr>
              <w:t xml:space="preserve"> </w:t>
            </w:r>
            <w:r w:rsidRPr="00772F84">
              <w:rPr>
                <w:rFonts w:ascii="Arial" w:hAnsi="Arial"/>
                <w:i/>
                <w:color w:val="000000" w:themeColor="text1"/>
                <w:w w:val="105"/>
                <w:sz w:val="18"/>
              </w:rPr>
              <w:t>or</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external</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events</w:t>
            </w:r>
            <w:r w:rsidRPr="00772F84">
              <w:rPr>
                <w:rFonts w:ascii="Arial" w:hAnsi="Arial"/>
                <w:i/>
                <w:color w:val="000000" w:themeColor="text1"/>
                <w:spacing w:val="-5"/>
                <w:w w:val="105"/>
                <w:sz w:val="18"/>
              </w:rPr>
              <w:t xml:space="preserve"> </w:t>
            </w:r>
            <w:r w:rsidRPr="00772F84">
              <w:rPr>
                <w:rFonts w:ascii="Arial" w:hAnsi="Arial"/>
                <w:i/>
                <w:color w:val="000000" w:themeColor="text1"/>
                <w:w w:val="105"/>
                <w:sz w:val="18"/>
              </w:rPr>
              <w:t>might</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prevent</w:t>
            </w:r>
            <w:r w:rsidRPr="00772F84">
              <w:rPr>
                <w:rFonts w:ascii="Arial" w:hAnsi="Arial"/>
                <w:i/>
                <w:color w:val="000000" w:themeColor="text1"/>
                <w:spacing w:val="-5"/>
                <w:w w:val="105"/>
                <w:sz w:val="18"/>
              </w:rPr>
              <w:t xml:space="preserve"> </w:t>
            </w:r>
            <w:r w:rsidRPr="00772F84">
              <w:rPr>
                <w:rFonts w:ascii="Arial" w:hAnsi="Arial"/>
                <w:i/>
                <w:color w:val="000000" w:themeColor="text1"/>
                <w:w w:val="105"/>
                <w:sz w:val="18"/>
              </w:rPr>
              <w:t>what</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must</w:t>
            </w:r>
            <w:r w:rsidRPr="00772F84">
              <w:rPr>
                <w:rFonts w:ascii="Arial" w:hAnsi="Arial"/>
                <w:i/>
                <w:color w:val="000000" w:themeColor="text1"/>
                <w:spacing w:val="-5"/>
                <w:w w:val="105"/>
                <w:sz w:val="18"/>
              </w:rPr>
              <w:t xml:space="preserve"> </w:t>
            </w:r>
            <w:r w:rsidRPr="00772F84">
              <w:rPr>
                <w:rFonts w:ascii="Arial" w:hAnsi="Arial"/>
                <w:i/>
                <w:color w:val="000000" w:themeColor="text1"/>
                <w:w w:val="105"/>
                <w:sz w:val="18"/>
              </w:rPr>
              <w:t>go</w:t>
            </w:r>
            <w:r w:rsidRPr="00772F84">
              <w:rPr>
                <w:rFonts w:ascii="Arial" w:hAnsi="Arial"/>
                <w:i/>
                <w:color w:val="000000" w:themeColor="text1"/>
                <w:spacing w:val="-45"/>
                <w:w w:val="105"/>
                <w:sz w:val="18"/>
              </w:rPr>
              <w:t xml:space="preserve"> </w:t>
            </w:r>
            <w:r w:rsidRPr="00772F84">
              <w:rPr>
                <w:rFonts w:ascii="Arial" w:hAnsi="Arial"/>
                <w:i/>
                <w:color w:val="000000" w:themeColor="text1"/>
                <w:w w:val="105"/>
                <w:sz w:val="18"/>
              </w:rPr>
              <w:t>right</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for</w:t>
            </w:r>
            <w:r w:rsidRPr="00772F84">
              <w:rPr>
                <w:rFonts w:ascii="Arial" w:hAnsi="Arial"/>
                <w:i/>
                <w:color w:val="000000" w:themeColor="text1"/>
                <w:spacing w:val="2"/>
                <w:w w:val="105"/>
                <w:sz w:val="18"/>
              </w:rPr>
              <w:t xml:space="preserve"> </w:t>
            </w:r>
            <w:r w:rsidRPr="00772F84">
              <w:rPr>
                <w:rFonts w:ascii="Arial" w:hAnsi="Arial"/>
                <w:i/>
                <w:color w:val="000000" w:themeColor="text1"/>
                <w:w w:val="105"/>
                <w:sz w:val="18"/>
              </w:rPr>
              <w:t>the</w:t>
            </w:r>
            <w:r w:rsidRPr="00772F84">
              <w:rPr>
                <w:rFonts w:ascii="Arial" w:hAnsi="Arial"/>
                <w:i/>
                <w:color w:val="000000" w:themeColor="text1"/>
                <w:spacing w:val="3"/>
                <w:w w:val="105"/>
                <w:sz w:val="18"/>
              </w:rPr>
              <w:t xml:space="preserve"> </w:t>
            </w:r>
            <w:r w:rsidRPr="00772F84">
              <w:rPr>
                <w:rFonts w:ascii="Arial" w:hAnsi="Arial"/>
                <w:i/>
                <w:color w:val="000000" w:themeColor="text1"/>
                <w:w w:val="105"/>
                <w:sz w:val="18"/>
              </w:rPr>
              <w:t>strategy</w:t>
            </w:r>
            <w:r w:rsidRPr="00772F84">
              <w:rPr>
                <w:rFonts w:ascii="Arial" w:hAnsi="Arial"/>
                <w:i/>
                <w:color w:val="000000" w:themeColor="text1"/>
                <w:spacing w:val="8"/>
                <w:w w:val="105"/>
                <w:sz w:val="18"/>
              </w:rPr>
              <w:t xml:space="preserve"> </w:t>
            </w:r>
            <w:r w:rsidRPr="00772F84">
              <w:rPr>
                <w:rFonts w:ascii="Arial" w:hAnsi="Arial"/>
                <w:i/>
                <w:color w:val="000000" w:themeColor="text1"/>
                <w:w w:val="105"/>
                <w:sz w:val="18"/>
              </w:rPr>
              <w:t>to</w:t>
            </w:r>
            <w:r w:rsidRPr="00772F84">
              <w:rPr>
                <w:rFonts w:ascii="Arial" w:hAnsi="Arial"/>
                <w:i/>
                <w:color w:val="000000" w:themeColor="text1"/>
                <w:spacing w:val="6"/>
                <w:w w:val="105"/>
                <w:sz w:val="18"/>
              </w:rPr>
              <w:t xml:space="preserve"> </w:t>
            </w:r>
            <w:r w:rsidRPr="00772F84">
              <w:rPr>
                <w:rFonts w:ascii="Arial" w:hAnsi="Arial"/>
                <w:i/>
                <w:color w:val="000000" w:themeColor="text1"/>
                <w:w w:val="105"/>
                <w:sz w:val="18"/>
              </w:rPr>
              <w:t>succeed?</w:t>
            </w:r>
          </w:p>
        </w:tc>
        <w:tc>
          <w:tcPr>
            <w:tcW w:w="5225" w:type="dxa"/>
          </w:tcPr>
          <w:p w14:paraId="4BBA4660" w14:textId="1F2EB914"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525C6FE4" w14:textId="77777777" w:rsidTr="00F95D1A">
        <w:trPr>
          <w:trHeight w:val="1483"/>
        </w:trPr>
        <w:tc>
          <w:tcPr>
            <w:tcW w:w="5575" w:type="dxa"/>
          </w:tcPr>
          <w:p w14:paraId="34EC7441"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ASSUMPTIONS*:</w:t>
            </w:r>
          </w:p>
          <w:p w14:paraId="6E34BF7F" w14:textId="77777777" w:rsidR="006521AB" w:rsidRPr="00772F84" w:rsidRDefault="006521AB" w:rsidP="009319CC">
            <w:pPr>
              <w:pStyle w:val="TableParagraph"/>
              <w:spacing w:line="235" w:lineRule="auto"/>
              <w:ind w:left="180" w:right="281"/>
              <w:rPr>
                <w:rFonts w:ascii="Arial" w:hAnsi="Arial"/>
                <w:i/>
                <w:sz w:val="18"/>
              </w:rPr>
            </w:pPr>
            <w:r w:rsidRPr="00772F84">
              <w:rPr>
                <w:rFonts w:ascii="Arial" w:hAnsi="Arial"/>
                <w:i/>
                <w:w w:val="105"/>
                <w:sz w:val="18"/>
              </w:rPr>
              <w:t>What</w:t>
            </w:r>
            <w:r w:rsidRPr="00772F84">
              <w:rPr>
                <w:rFonts w:ascii="Arial" w:hAnsi="Arial"/>
                <w:i/>
                <w:spacing w:val="-4"/>
                <w:w w:val="105"/>
                <w:sz w:val="18"/>
              </w:rPr>
              <w:t xml:space="preserve"> </w:t>
            </w:r>
            <w:r w:rsidRPr="00772F84">
              <w:rPr>
                <w:rFonts w:ascii="Arial" w:hAnsi="Arial"/>
                <w:i/>
                <w:w w:val="105"/>
                <w:sz w:val="18"/>
              </w:rPr>
              <w:t>assumptions</w:t>
            </w:r>
            <w:r w:rsidRPr="00772F84">
              <w:rPr>
                <w:rFonts w:ascii="Arial" w:hAnsi="Arial"/>
                <w:i/>
                <w:spacing w:val="-4"/>
                <w:w w:val="105"/>
                <w:sz w:val="18"/>
              </w:rPr>
              <w:t xml:space="preserve"> </w:t>
            </w:r>
            <w:r w:rsidRPr="00772F84">
              <w:rPr>
                <w:rFonts w:ascii="Arial" w:hAnsi="Arial"/>
                <w:i/>
                <w:w w:val="105"/>
                <w:sz w:val="18"/>
              </w:rPr>
              <w:t>is</w:t>
            </w:r>
            <w:r w:rsidRPr="00772F84">
              <w:rPr>
                <w:rFonts w:ascii="Arial" w:hAnsi="Arial"/>
                <w:i/>
                <w:spacing w:val="-3"/>
                <w:w w:val="105"/>
                <w:sz w:val="18"/>
              </w:rPr>
              <w:t xml:space="preserve"> </w:t>
            </w:r>
            <w:r w:rsidRPr="00772F84">
              <w:rPr>
                <w:rFonts w:ascii="Arial" w:hAnsi="Arial"/>
                <w:i/>
                <w:w w:val="105"/>
                <w:sz w:val="18"/>
              </w:rPr>
              <w:t>the</w:t>
            </w:r>
            <w:r w:rsidRPr="00772F84">
              <w:rPr>
                <w:rFonts w:ascii="Arial" w:hAnsi="Arial"/>
                <w:i/>
                <w:spacing w:val="-4"/>
                <w:w w:val="105"/>
                <w:sz w:val="18"/>
              </w:rPr>
              <w:t xml:space="preserve"> </w:t>
            </w:r>
            <w:r w:rsidRPr="00772F84">
              <w:rPr>
                <w:rFonts w:ascii="Arial" w:hAnsi="Arial"/>
                <w:i/>
                <w:w w:val="105"/>
                <w:sz w:val="18"/>
              </w:rPr>
              <w:t>organization</w:t>
            </w:r>
            <w:r w:rsidRPr="00772F84">
              <w:rPr>
                <w:rFonts w:ascii="Arial" w:hAnsi="Arial"/>
                <w:i/>
                <w:spacing w:val="-3"/>
                <w:w w:val="105"/>
                <w:sz w:val="18"/>
              </w:rPr>
              <w:t xml:space="preserve"> </w:t>
            </w:r>
            <w:r w:rsidRPr="00772F84">
              <w:rPr>
                <w:rFonts w:ascii="Arial" w:hAnsi="Arial"/>
                <w:i/>
                <w:w w:val="105"/>
                <w:sz w:val="18"/>
              </w:rPr>
              <w:t>making</w:t>
            </w:r>
            <w:r w:rsidRPr="00772F84">
              <w:rPr>
                <w:rFonts w:ascii="Arial" w:hAnsi="Arial"/>
                <w:i/>
                <w:spacing w:val="-3"/>
                <w:w w:val="105"/>
                <w:sz w:val="18"/>
              </w:rPr>
              <w:t xml:space="preserve"> </w:t>
            </w:r>
            <w:r w:rsidRPr="00772F84">
              <w:rPr>
                <w:rFonts w:ascii="Arial" w:hAnsi="Arial"/>
                <w:i/>
                <w:w w:val="105"/>
                <w:sz w:val="18"/>
              </w:rPr>
              <w:t>related to</w:t>
            </w:r>
            <w:r w:rsidRPr="00772F84">
              <w:rPr>
                <w:rFonts w:ascii="Arial" w:hAnsi="Arial"/>
                <w:i/>
                <w:spacing w:val="-1"/>
                <w:w w:val="105"/>
                <w:sz w:val="18"/>
              </w:rPr>
              <w:t xml:space="preserve"> </w:t>
            </w:r>
            <w:r w:rsidRPr="00772F84">
              <w:rPr>
                <w:rFonts w:ascii="Arial" w:hAnsi="Arial"/>
                <w:i/>
                <w:w w:val="105"/>
                <w:sz w:val="18"/>
              </w:rPr>
              <w:t>the</w:t>
            </w:r>
            <w:r w:rsidRPr="00772F84">
              <w:rPr>
                <w:rFonts w:ascii="Arial" w:hAnsi="Arial"/>
                <w:i/>
                <w:spacing w:val="-45"/>
                <w:w w:val="105"/>
                <w:sz w:val="18"/>
              </w:rPr>
              <w:t xml:space="preserve"> </w:t>
            </w:r>
            <w:r w:rsidRPr="00772F84">
              <w:rPr>
                <w:rFonts w:ascii="Arial" w:hAnsi="Arial"/>
                <w:i/>
                <w:w w:val="105"/>
                <w:sz w:val="18"/>
              </w:rPr>
              <w:t>core</w:t>
            </w:r>
            <w:r w:rsidRPr="00772F84">
              <w:rPr>
                <w:rFonts w:ascii="Arial" w:hAnsi="Arial"/>
                <w:i/>
                <w:spacing w:val="2"/>
                <w:w w:val="105"/>
                <w:sz w:val="18"/>
              </w:rPr>
              <w:t xml:space="preserve"> </w:t>
            </w:r>
            <w:r w:rsidRPr="00772F84">
              <w:rPr>
                <w:rFonts w:ascii="Arial" w:hAnsi="Arial"/>
                <w:i/>
                <w:w w:val="105"/>
                <w:sz w:val="18"/>
              </w:rPr>
              <w:t>value</w:t>
            </w:r>
            <w:r w:rsidRPr="00772F84">
              <w:rPr>
                <w:rFonts w:ascii="Arial" w:hAnsi="Arial"/>
                <w:i/>
                <w:spacing w:val="2"/>
                <w:w w:val="105"/>
                <w:sz w:val="18"/>
              </w:rPr>
              <w:t xml:space="preserve"> </w:t>
            </w:r>
            <w:r w:rsidRPr="00772F84">
              <w:rPr>
                <w:rFonts w:ascii="Arial" w:hAnsi="Arial"/>
                <w:i/>
                <w:w w:val="105"/>
                <w:sz w:val="18"/>
              </w:rPr>
              <w:t>driver</w:t>
            </w:r>
            <w:r w:rsidRPr="00772F84">
              <w:rPr>
                <w:rFonts w:ascii="Arial" w:hAnsi="Arial"/>
                <w:i/>
                <w:spacing w:val="2"/>
                <w:w w:val="105"/>
                <w:sz w:val="18"/>
              </w:rPr>
              <w:t xml:space="preserve"> </w:t>
            </w:r>
            <w:r w:rsidRPr="00772F84">
              <w:rPr>
                <w:rFonts w:ascii="Arial" w:hAnsi="Arial"/>
                <w:i/>
                <w:w w:val="105"/>
                <w:sz w:val="18"/>
              </w:rPr>
              <w:t>or</w:t>
            </w:r>
            <w:r w:rsidRPr="00772F84">
              <w:rPr>
                <w:rFonts w:ascii="Arial" w:hAnsi="Arial"/>
                <w:i/>
                <w:spacing w:val="2"/>
                <w:w w:val="105"/>
                <w:sz w:val="18"/>
              </w:rPr>
              <w:t xml:space="preserve"> </w:t>
            </w:r>
            <w:r w:rsidRPr="00772F84">
              <w:rPr>
                <w:rFonts w:ascii="Arial" w:hAnsi="Arial"/>
                <w:i/>
                <w:w w:val="105"/>
                <w:sz w:val="18"/>
              </w:rPr>
              <w:t>strategic</w:t>
            </w:r>
            <w:r w:rsidRPr="00772F84">
              <w:rPr>
                <w:rFonts w:ascii="Arial" w:hAnsi="Arial"/>
                <w:i/>
                <w:spacing w:val="2"/>
                <w:w w:val="105"/>
                <w:sz w:val="18"/>
              </w:rPr>
              <w:t xml:space="preserve"> </w:t>
            </w:r>
            <w:r w:rsidRPr="00772F84">
              <w:rPr>
                <w:rFonts w:ascii="Arial" w:hAnsi="Arial"/>
                <w:i/>
                <w:w w:val="105"/>
                <w:sz w:val="18"/>
              </w:rPr>
              <w:t>initiative?</w:t>
            </w:r>
          </w:p>
        </w:tc>
        <w:tc>
          <w:tcPr>
            <w:tcW w:w="5225" w:type="dxa"/>
          </w:tcPr>
          <w:p w14:paraId="2E06B50D" w14:textId="5E7EE56B"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5EB1445D" w14:textId="77777777" w:rsidTr="00F95D1A">
        <w:trPr>
          <w:trHeight w:val="1483"/>
        </w:trPr>
        <w:tc>
          <w:tcPr>
            <w:tcW w:w="5575" w:type="dxa"/>
          </w:tcPr>
          <w:p w14:paraId="3F3D5233"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RISKS OF ASSUMPTIONS:</w:t>
            </w:r>
          </w:p>
          <w:p w14:paraId="2E87363C" w14:textId="77777777" w:rsidR="006521AB" w:rsidRPr="00772F84" w:rsidRDefault="006521AB" w:rsidP="009319CC">
            <w:pPr>
              <w:pStyle w:val="TableParagraph"/>
              <w:spacing w:line="235" w:lineRule="auto"/>
              <w:ind w:left="180" w:right="630"/>
              <w:rPr>
                <w:rFonts w:ascii="Arial" w:hAnsi="Arial"/>
                <w:i/>
                <w:sz w:val="18"/>
              </w:rPr>
            </w:pPr>
            <w:r w:rsidRPr="00772F84">
              <w:rPr>
                <w:rFonts w:ascii="Arial" w:hAnsi="Arial"/>
                <w:i/>
                <w:w w:val="105"/>
                <w:sz w:val="18"/>
              </w:rPr>
              <w:t>How</w:t>
            </w:r>
            <w:r w:rsidRPr="00772F84">
              <w:rPr>
                <w:rFonts w:ascii="Arial" w:hAnsi="Arial"/>
                <w:i/>
                <w:spacing w:val="9"/>
                <w:w w:val="105"/>
                <w:sz w:val="18"/>
              </w:rPr>
              <w:t xml:space="preserve"> </w:t>
            </w:r>
            <w:r w:rsidRPr="00772F84">
              <w:rPr>
                <w:rFonts w:ascii="Arial" w:hAnsi="Arial"/>
                <w:i/>
                <w:w w:val="105"/>
                <w:sz w:val="18"/>
              </w:rPr>
              <w:t>might</w:t>
            </w:r>
            <w:r w:rsidRPr="00772F84">
              <w:rPr>
                <w:rFonts w:ascii="Arial" w:hAnsi="Arial"/>
                <w:i/>
                <w:spacing w:val="4"/>
                <w:w w:val="105"/>
                <w:sz w:val="18"/>
              </w:rPr>
              <w:t xml:space="preserve"> </w:t>
            </w:r>
            <w:r w:rsidRPr="00772F84">
              <w:rPr>
                <w:rFonts w:ascii="Arial" w:hAnsi="Arial"/>
                <w:i/>
                <w:w w:val="105"/>
                <w:sz w:val="18"/>
              </w:rPr>
              <w:t>assumptions</w:t>
            </w:r>
            <w:r w:rsidRPr="00772F84">
              <w:rPr>
                <w:rFonts w:ascii="Arial" w:hAnsi="Arial"/>
                <w:i/>
                <w:spacing w:val="3"/>
                <w:w w:val="105"/>
                <w:sz w:val="18"/>
              </w:rPr>
              <w:t xml:space="preserve"> </w:t>
            </w:r>
            <w:r w:rsidRPr="00772F84">
              <w:rPr>
                <w:rFonts w:ascii="Arial" w:hAnsi="Arial"/>
                <w:i/>
                <w:w w:val="105"/>
                <w:sz w:val="18"/>
              </w:rPr>
              <w:t>be</w:t>
            </w:r>
            <w:r w:rsidRPr="00772F84">
              <w:rPr>
                <w:rFonts w:ascii="Arial" w:hAnsi="Arial"/>
                <w:i/>
                <w:spacing w:val="4"/>
                <w:w w:val="105"/>
                <w:sz w:val="18"/>
              </w:rPr>
              <w:t xml:space="preserve"> </w:t>
            </w:r>
            <w:r w:rsidRPr="00772F84">
              <w:rPr>
                <w:rFonts w:ascii="Arial" w:hAnsi="Arial"/>
                <w:i/>
                <w:w w:val="105"/>
                <w:sz w:val="18"/>
              </w:rPr>
              <w:t>flawed,</w:t>
            </w:r>
            <w:r w:rsidRPr="00772F84">
              <w:rPr>
                <w:rFonts w:ascii="Arial" w:hAnsi="Arial"/>
                <w:i/>
                <w:spacing w:val="2"/>
                <w:w w:val="105"/>
                <w:sz w:val="18"/>
              </w:rPr>
              <w:t xml:space="preserve"> </w:t>
            </w:r>
            <w:r w:rsidRPr="00772F84">
              <w:rPr>
                <w:rFonts w:ascii="Arial" w:hAnsi="Arial"/>
                <w:i/>
                <w:w w:val="105"/>
                <w:sz w:val="18"/>
              </w:rPr>
              <w:t>based</w:t>
            </w:r>
            <w:r w:rsidRPr="00772F84">
              <w:rPr>
                <w:rFonts w:ascii="Arial" w:hAnsi="Arial"/>
                <w:i/>
                <w:spacing w:val="7"/>
                <w:w w:val="105"/>
                <w:sz w:val="18"/>
              </w:rPr>
              <w:t xml:space="preserve"> </w:t>
            </w:r>
            <w:r w:rsidRPr="00772F84">
              <w:rPr>
                <w:rFonts w:ascii="Arial" w:hAnsi="Arial"/>
                <w:i/>
                <w:w w:val="105"/>
                <w:sz w:val="18"/>
              </w:rPr>
              <w:t>on</w:t>
            </w:r>
            <w:r w:rsidRPr="00772F84">
              <w:rPr>
                <w:rFonts w:ascii="Arial" w:hAnsi="Arial"/>
                <w:i/>
                <w:spacing w:val="4"/>
                <w:w w:val="105"/>
                <w:sz w:val="18"/>
              </w:rPr>
              <w:t xml:space="preserve"> </w:t>
            </w:r>
            <w:r w:rsidRPr="00772F84">
              <w:rPr>
                <w:rFonts w:ascii="Arial" w:hAnsi="Arial"/>
                <w:i/>
                <w:w w:val="105"/>
                <w:sz w:val="18"/>
              </w:rPr>
              <w:t>unreliable</w:t>
            </w:r>
            <w:r w:rsidRPr="00772F84">
              <w:rPr>
                <w:rFonts w:ascii="Arial" w:hAnsi="Arial"/>
                <w:i/>
                <w:spacing w:val="-45"/>
                <w:w w:val="105"/>
                <w:sz w:val="18"/>
              </w:rPr>
              <w:t xml:space="preserve"> </w:t>
            </w:r>
            <w:r w:rsidRPr="00772F84">
              <w:rPr>
                <w:rFonts w:ascii="Arial" w:hAnsi="Arial"/>
                <w:i/>
                <w:w w:val="105"/>
                <w:sz w:val="18"/>
              </w:rPr>
              <w:t>data, or</w:t>
            </w:r>
            <w:r w:rsidRPr="00772F84">
              <w:rPr>
                <w:rFonts w:ascii="Arial" w:hAnsi="Arial"/>
                <w:i/>
                <w:spacing w:val="2"/>
                <w:w w:val="105"/>
                <w:sz w:val="18"/>
              </w:rPr>
              <w:t xml:space="preserve"> </w:t>
            </w:r>
            <w:r w:rsidRPr="00772F84">
              <w:rPr>
                <w:rFonts w:ascii="Arial" w:hAnsi="Arial"/>
                <w:i/>
                <w:w w:val="105"/>
                <w:sz w:val="18"/>
              </w:rPr>
              <w:t>outdated?</w:t>
            </w:r>
          </w:p>
        </w:tc>
        <w:tc>
          <w:tcPr>
            <w:tcW w:w="5225" w:type="dxa"/>
          </w:tcPr>
          <w:p w14:paraId="540BAB23" w14:textId="453419B4" w:rsidR="006521AB" w:rsidRPr="00964327" w:rsidRDefault="00831CA4" w:rsidP="009319CC">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590B5C77" w14:textId="77777777" w:rsidTr="00F95D1A">
        <w:trPr>
          <w:trHeight w:val="1483"/>
        </w:trPr>
        <w:tc>
          <w:tcPr>
            <w:tcW w:w="5575" w:type="dxa"/>
          </w:tcPr>
          <w:p w14:paraId="51989E24"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RISKS OF THE CORE VALUE DRIVER/STRATEGIC INITIATIVE:</w:t>
            </w:r>
          </w:p>
          <w:p w14:paraId="66F7BCAB" w14:textId="77777777" w:rsidR="006521AB" w:rsidRPr="00772F84" w:rsidRDefault="006521AB" w:rsidP="009319CC">
            <w:pPr>
              <w:pStyle w:val="TableParagraph"/>
              <w:spacing w:line="235" w:lineRule="auto"/>
              <w:ind w:left="180" w:right="326"/>
              <w:rPr>
                <w:rFonts w:ascii="Arial" w:hAnsi="Arial"/>
                <w:i/>
                <w:sz w:val="18"/>
              </w:rPr>
            </w:pPr>
            <w:r w:rsidRPr="00772F84">
              <w:rPr>
                <w:rFonts w:ascii="Arial" w:hAnsi="Arial"/>
                <w:i/>
                <w:w w:val="105"/>
                <w:sz w:val="18"/>
              </w:rPr>
              <w:t>What</w:t>
            </w:r>
            <w:r w:rsidRPr="00772F84">
              <w:rPr>
                <w:rFonts w:ascii="Arial" w:hAnsi="Arial"/>
                <w:i/>
                <w:spacing w:val="-4"/>
                <w:w w:val="105"/>
                <w:sz w:val="18"/>
              </w:rPr>
              <w:t xml:space="preserve"> </w:t>
            </w:r>
            <w:r w:rsidRPr="00772F84">
              <w:rPr>
                <w:rFonts w:ascii="Arial" w:hAnsi="Arial"/>
                <w:i/>
                <w:w w:val="105"/>
                <w:sz w:val="18"/>
              </w:rPr>
              <w:t>impact</w:t>
            </w:r>
            <w:r w:rsidRPr="00772F84">
              <w:rPr>
                <w:rFonts w:ascii="Arial" w:hAnsi="Arial"/>
                <w:i/>
                <w:spacing w:val="-3"/>
                <w:w w:val="105"/>
                <w:sz w:val="18"/>
              </w:rPr>
              <w:t xml:space="preserve"> </w:t>
            </w:r>
            <w:r w:rsidRPr="00772F84">
              <w:rPr>
                <w:rFonts w:ascii="Arial" w:hAnsi="Arial"/>
                <w:i/>
                <w:w w:val="105"/>
                <w:sz w:val="18"/>
              </w:rPr>
              <w:t>might</w:t>
            </w:r>
            <w:r w:rsidRPr="00772F84">
              <w:rPr>
                <w:rFonts w:ascii="Arial" w:hAnsi="Arial"/>
                <w:i/>
                <w:spacing w:val="-4"/>
                <w:w w:val="105"/>
                <w:sz w:val="18"/>
              </w:rPr>
              <w:t xml:space="preserve"> </w:t>
            </w:r>
            <w:r w:rsidRPr="00772F84">
              <w:rPr>
                <w:rFonts w:ascii="Arial" w:hAnsi="Arial"/>
                <w:i/>
                <w:w w:val="105"/>
                <w:sz w:val="18"/>
              </w:rPr>
              <w:t>this</w:t>
            </w:r>
            <w:r w:rsidRPr="00772F84">
              <w:rPr>
                <w:rFonts w:ascii="Arial" w:hAnsi="Arial"/>
                <w:i/>
                <w:spacing w:val="-3"/>
                <w:w w:val="105"/>
                <w:sz w:val="18"/>
              </w:rPr>
              <w:t xml:space="preserve"> </w:t>
            </w:r>
            <w:r w:rsidRPr="00772F84">
              <w:rPr>
                <w:rFonts w:ascii="Arial" w:hAnsi="Arial"/>
                <w:i/>
                <w:w w:val="105"/>
                <w:sz w:val="18"/>
              </w:rPr>
              <w:t>strategy</w:t>
            </w:r>
            <w:r w:rsidRPr="00772F84">
              <w:rPr>
                <w:rFonts w:ascii="Arial" w:hAnsi="Arial"/>
                <w:i/>
                <w:spacing w:val="2"/>
                <w:w w:val="105"/>
                <w:sz w:val="18"/>
              </w:rPr>
              <w:t xml:space="preserve"> </w:t>
            </w:r>
            <w:r w:rsidRPr="00772F84">
              <w:rPr>
                <w:rFonts w:ascii="Arial" w:hAnsi="Arial"/>
                <w:i/>
                <w:w w:val="105"/>
                <w:sz w:val="18"/>
              </w:rPr>
              <w:t>have</w:t>
            </w:r>
            <w:r w:rsidRPr="00772F84">
              <w:rPr>
                <w:rFonts w:ascii="Arial" w:hAnsi="Arial"/>
                <w:i/>
                <w:spacing w:val="-3"/>
                <w:w w:val="105"/>
                <w:sz w:val="18"/>
              </w:rPr>
              <w:t xml:space="preserve"> </w:t>
            </w:r>
            <w:r w:rsidRPr="00772F84">
              <w:rPr>
                <w:rFonts w:ascii="Arial" w:hAnsi="Arial"/>
                <w:i/>
                <w:w w:val="105"/>
                <w:sz w:val="18"/>
              </w:rPr>
              <w:t>on</w:t>
            </w:r>
            <w:r w:rsidRPr="00772F84">
              <w:rPr>
                <w:rFonts w:ascii="Arial" w:hAnsi="Arial"/>
                <w:i/>
                <w:spacing w:val="-4"/>
                <w:w w:val="105"/>
                <w:sz w:val="18"/>
              </w:rPr>
              <w:t xml:space="preserve"> </w:t>
            </w:r>
            <w:r w:rsidRPr="00772F84">
              <w:rPr>
                <w:rFonts w:ascii="Arial" w:hAnsi="Arial"/>
                <w:i/>
                <w:w w:val="105"/>
                <w:sz w:val="18"/>
              </w:rPr>
              <w:t>existing</w:t>
            </w:r>
            <w:r w:rsidRPr="00772F84">
              <w:rPr>
                <w:rFonts w:ascii="Arial" w:hAnsi="Arial"/>
                <w:i/>
                <w:spacing w:val="-2"/>
                <w:w w:val="105"/>
                <w:sz w:val="18"/>
              </w:rPr>
              <w:t xml:space="preserve"> </w:t>
            </w:r>
            <w:r w:rsidRPr="00772F84">
              <w:rPr>
                <w:rFonts w:ascii="Arial" w:hAnsi="Arial"/>
                <w:i/>
                <w:w w:val="105"/>
                <w:sz w:val="18"/>
              </w:rPr>
              <w:t>programs</w:t>
            </w:r>
            <w:r w:rsidRPr="00772F84">
              <w:rPr>
                <w:rFonts w:ascii="Arial" w:hAnsi="Arial"/>
                <w:i/>
                <w:spacing w:val="-45"/>
                <w:w w:val="105"/>
                <w:sz w:val="18"/>
              </w:rPr>
              <w:t xml:space="preserve"> </w:t>
            </w:r>
            <w:r w:rsidRPr="00772F84">
              <w:rPr>
                <w:rFonts w:ascii="Arial" w:hAnsi="Arial"/>
                <w:i/>
                <w:w w:val="105"/>
                <w:sz w:val="18"/>
              </w:rPr>
              <w:t>and</w:t>
            </w:r>
            <w:r w:rsidRPr="00772F84">
              <w:rPr>
                <w:rFonts w:ascii="Arial" w:hAnsi="Arial"/>
                <w:i/>
                <w:spacing w:val="7"/>
                <w:w w:val="105"/>
                <w:sz w:val="18"/>
              </w:rPr>
              <w:t xml:space="preserve"> </w:t>
            </w:r>
            <w:r w:rsidRPr="00772F84">
              <w:rPr>
                <w:rFonts w:ascii="Arial" w:hAnsi="Arial"/>
                <w:i/>
                <w:w w:val="105"/>
                <w:sz w:val="18"/>
              </w:rPr>
              <w:t>other</w:t>
            </w:r>
            <w:r w:rsidRPr="00772F84">
              <w:rPr>
                <w:rFonts w:ascii="Arial" w:hAnsi="Arial"/>
                <w:i/>
                <w:spacing w:val="2"/>
                <w:w w:val="105"/>
                <w:sz w:val="18"/>
              </w:rPr>
              <w:t xml:space="preserve"> </w:t>
            </w:r>
            <w:r w:rsidRPr="00772F84">
              <w:rPr>
                <w:rFonts w:ascii="Arial" w:hAnsi="Arial"/>
                <w:i/>
                <w:w w:val="105"/>
                <w:sz w:val="18"/>
              </w:rPr>
              <w:t>initiatives?</w:t>
            </w:r>
          </w:p>
        </w:tc>
        <w:tc>
          <w:tcPr>
            <w:tcW w:w="5225" w:type="dxa"/>
          </w:tcPr>
          <w:p w14:paraId="328CA7BA" w14:textId="7ACAF471" w:rsidR="006521AB" w:rsidRPr="0073283E" w:rsidRDefault="00831CA4" w:rsidP="0073283E">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21AB" w:rsidRPr="00772F84" w14:paraId="18B111DF" w14:textId="77777777" w:rsidTr="00F95D1A">
        <w:trPr>
          <w:trHeight w:val="1483"/>
        </w:trPr>
        <w:tc>
          <w:tcPr>
            <w:tcW w:w="5575" w:type="dxa"/>
          </w:tcPr>
          <w:p w14:paraId="23E72F87" w14:textId="77777777" w:rsidR="006521AB" w:rsidRPr="00772F84" w:rsidRDefault="006521AB" w:rsidP="00046355">
            <w:pPr>
              <w:pStyle w:val="TableParagraph"/>
              <w:spacing w:before="60"/>
              <w:ind w:left="180"/>
              <w:rPr>
                <w:rFonts w:ascii="Arial Narrow" w:hAnsi="Arial Narrow"/>
                <w:color w:val="404A66"/>
                <w:w w:val="105"/>
                <w:sz w:val="24"/>
                <w:szCs w:val="24"/>
              </w:rPr>
            </w:pPr>
            <w:r w:rsidRPr="00772F84">
              <w:rPr>
                <w:rFonts w:ascii="Arial Narrow" w:hAnsi="Arial Narrow"/>
                <w:color w:val="404A66"/>
                <w:w w:val="105"/>
                <w:sz w:val="24"/>
                <w:szCs w:val="24"/>
              </w:rPr>
              <w:t>OPPORTUNITIES:</w:t>
            </w:r>
          </w:p>
          <w:p w14:paraId="77170FE7" w14:textId="77777777" w:rsidR="006521AB" w:rsidRPr="00772F84" w:rsidRDefault="006521AB" w:rsidP="009319CC">
            <w:pPr>
              <w:pStyle w:val="TableParagraph"/>
              <w:spacing w:line="235" w:lineRule="auto"/>
              <w:ind w:left="180" w:right="244"/>
              <w:rPr>
                <w:rFonts w:ascii="Arial" w:hAnsi="Arial"/>
                <w:i/>
                <w:sz w:val="18"/>
              </w:rPr>
            </w:pPr>
            <w:r w:rsidRPr="00772F84">
              <w:rPr>
                <w:rFonts w:ascii="Arial" w:hAnsi="Arial"/>
                <w:i/>
                <w:w w:val="105"/>
                <w:sz w:val="18"/>
              </w:rPr>
              <w:t>How might a risk the organization is facing turn out to be an</w:t>
            </w:r>
            <w:r w:rsidRPr="00772F84">
              <w:rPr>
                <w:rFonts w:ascii="Arial" w:hAnsi="Arial"/>
                <w:i/>
                <w:spacing w:val="-45"/>
                <w:w w:val="105"/>
                <w:sz w:val="18"/>
              </w:rPr>
              <w:t xml:space="preserve"> </w:t>
            </w:r>
            <w:r w:rsidRPr="00772F84">
              <w:rPr>
                <w:rFonts w:ascii="Arial" w:hAnsi="Arial"/>
                <w:i/>
                <w:w w:val="105"/>
                <w:sz w:val="18"/>
              </w:rPr>
              <w:t>advantage?</w:t>
            </w:r>
          </w:p>
        </w:tc>
        <w:tc>
          <w:tcPr>
            <w:tcW w:w="5225" w:type="dxa"/>
          </w:tcPr>
          <w:p w14:paraId="430E5A75" w14:textId="57107C06" w:rsidR="006521AB" w:rsidRPr="0073283E" w:rsidRDefault="00831CA4" w:rsidP="0073283E">
            <w:pPr>
              <w:pStyle w:val="TableParagraph"/>
              <w:numPr>
                <w:ilvl w:val="0"/>
                <w:numId w:val="1"/>
              </w:numPr>
              <w:ind w:left="526"/>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120FD76" w14:textId="7079CED5" w:rsidR="006521AB" w:rsidRPr="00046355" w:rsidRDefault="006521AB" w:rsidP="00046355">
      <w:pPr>
        <w:rPr>
          <w:rFonts w:ascii="Arial" w:hAnsi="Arial" w:cs="Arial"/>
        </w:rPr>
      </w:pPr>
    </w:p>
    <w:p w14:paraId="5259BF55" w14:textId="271F632C" w:rsidR="006521AB" w:rsidRPr="00046355" w:rsidRDefault="006521AB" w:rsidP="00046355">
      <w:pPr>
        <w:ind w:right="412"/>
        <w:rPr>
          <w:rFonts w:ascii="Arial" w:hAnsi="Arial" w:cs="Arial"/>
          <w:sz w:val="18"/>
          <w:szCs w:val="20"/>
        </w:rPr>
      </w:pPr>
      <w:r w:rsidRPr="00046355">
        <w:rPr>
          <w:rFonts w:ascii="Arial" w:hAnsi="Arial" w:cs="Arial"/>
          <w:sz w:val="18"/>
          <w:szCs w:val="20"/>
        </w:rPr>
        <w:t>*It may be difficult to distinguish between what must go right and assumptions. It does not matter what goes in which box, as long as both boxes combined capture all factors. Asking the questions differently helps identify more factors.</w:t>
      </w:r>
    </w:p>
    <w:p w14:paraId="7E8B540E" w14:textId="564B933E" w:rsidR="00461967" w:rsidRPr="009319CC" w:rsidRDefault="00461967" w:rsidP="0067287B">
      <w:pPr>
        <w:widowControl/>
        <w:autoSpaceDE/>
        <w:autoSpaceDN/>
        <w:spacing w:after="160" w:line="259" w:lineRule="auto"/>
        <w:rPr>
          <w:rFonts w:ascii="Arial" w:hAnsi="Arial" w:cs="Arial"/>
          <w:sz w:val="18"/>
          <w:szCs w:val="20"/>
        </w:rPr>
      </w:pPr>
    </w:p>
    <w:sectPr w:rsidR="00461967" w:rsidRPr="009319CC" w:rsidSect="006521A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2AFBF" w14:textId="77777777" w:rsidR="00A155AA" w:rsidRDefault="00A155AA" w:rsidP="007B6410">
      <w:r>
        <w:separator/>
      </w:r>
    </w:p>
  </w:endnote>
  <w:endnote w:type="continuationSeparator" w:id="0">
    <w:p w14:paraId="17E42C66" w14:textId="77777777" w:rsidR="00A155AA" w:rsidRDefault="00A155AA" w:rsidP="007B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19263" w14:textId="0AAAE2FA" w:rsidR="007B6410" w:rsidRDefault="006C73E7" w:rsidP="006F2F2D">
    <w:pPr>
      <w:pStyle w:val="Footer"/>
      <w:tabs>
        <w:tab w:val="clear" w:pos="4680"/>
        <w:tab w:val="clear" w:pos="9360"/>
        <w:tab w:val="right" w:pos="10800"/>
      </w:tabs>
      <w:jc w:val="right"/>
    </w:pPr>
    <w:r>
      <w:rPr>
        <w:noProof/>
      </w:rPr>
      <w:drawing>
        <wp:inline distT="0" distB="0" distL="0" distR="0" wp14:anchorId="24F397F7" wp14:editId="48472780">
          <wp:extent cx="1294790" cy="250253"/>
          <wp:effectExtent l="0" t="0" r="635" b="0"/>
          <wp:docPr id="6" name="Picture 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7461" cy="256568"/>
                  </a:xfrm>
                  <a:prstGeom prst="rect">
                    <a:avLst/>
                  </a:prstGeom>
                </pic:spPr>
              </pic:pic>
            </a:graphicData>
          </a:graphic>
        </wp:inline>
      </w:drawing>
    </w:r>
    <w:r>
      <w:rPr>
        <w:noProof/>
      </w:rPr>
      <w:t xml:space="preserve"> </w:t>
    </w:r>
    <w:r>
      <w:rPr>
        <w:noProof/>
      </w:rPr>
      <w:drawing>
        <wp:inline distT="0" distB="0" distL="0" distR="0" wp14:anchorId="523F10A9" wp14:editId="6CC31A12">
          <wp:extent cx="805547" cy="292608"/>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5356" cy="3034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448A8" w14:textId="77777777" w:rsidR="00A155AA" w:rsidRDefault="00A155AA" w:rsidP="007B6410">
      <w:r>
        <w:separator/>
      </w:r>
    </w:p>
  </w:footnote>
  <w:footnote w:type="continuationSeparator" w:id="0">
    <w:p w14:paraId="300AA5F4" w14:textId="77777777" w:rsidR="00A155AA" w:rsidRDefault="00A155AA" w:rsidP="007B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D15C6"/>
    <w:multiLevelType w:val="hybridMultilevel"/>
    <w:tmpl w:val="05923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F71E14"/>
    <w:multiLevelType w:val="hybridMultilevel"/>
    <w:tmpl w:val="4B66F3E0"/>
    <w:lvl w:ilvl="0" w:tplc="CAC46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9455E"/>
    <w:multiLevelType w:val="hybridMultilevel"/>
    <w:tmpl w:val="EB92C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C6263"/>
    <w:multiLevelType w:val="hybridMultilevel"/>
    <w:tmpl w:val="D71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AB"/>
    <w:rsid w:val="000320EF"/>
    <w:rsid w:val="00046355"/>
    <w:rsid w:val="000B6D26"/>
    <w:rsid w:val="000C18C0"/>
    <w:rsid w:val="000E2BC1"/>
    <w:rsid w:val="0010475C"/>
    <w:rsid w:val="00133977"/>
    <w:rsid w:val="00157E03"/>
    <w:rsid w:val="001B61B9"/>
    <w:rsid w:val="001D6134"/>
    <w:rsid w:val="001F3E0A"/>
    <w:rsid w:val="00256A9C"/>
    <w:rsid w:val="002D1246"/>
    <w:rsid w:val="00310105"/>
    <w:rsid w:val="003218DC"/>
    <w:rsid w:val="00322709"/>
    <w:rsid w:val="003A389E"/>
    <w:rsid w:val="003A3E6F"/>
    <w:rsid w:val="003C3436"/>
    <w:rsid w:val="003F68FF"/>
    <w:rsid w:val="00403F15"/>
    <w:rsid w:val="004123D8"/>
    <w:rsid w:val="00433B25"/>
    <w:rsid w:val="00440052"/>
    <w:rsid w:val="00442A67"/>
    <w:rsid w:val="00461967"/>
    <w:rsid w:val="004C4659"/>
    <w:rsid w:val="004D223F"/>
    <w:rsid w:val="0052398B"/>
    <w:rsid w:val="0052606B"/>
    <w:rsid w:val="005432FA"/>
    <w:rsid w:val="00551E8E"/>
    <w:rsid w:val="00593282"/>
    <w:rsid w:val="005C3CCA"/>
    <w:rsid w:val="006040CD"/>
    <w:rsid w:val="006521AB"/>
    <w:rsid w:val="0067287B"/>
    <w:rsid w:val="006C73E7"/>
    <w:rsid w:val="006E5E5B"/>
    <w:rsid w:val="006F2F2D"/>
    <w:rsid w:val="0073283E"/>
    <w:rsid w:val="00772F84"/>
    <w:rsid w:val="007B60FE"/>
    <w:rsid w:val="007B6410"/>
    <w:rsid w:val="00804915"/>
    <w:rsid w:val="008228AF"/>
    <w:rsid w:val="008246F9"/>
    <w:rsid w:val="00831CA4"/>
    <w:rsid w:val="00891277"/>
    <w:rsid w:val="008A7E01"/>
    <w:rsid w:val="008C14E7"/>
    <w:rsid w:val="008C3C03"/>
    <w:rsid w:val="009172F7"/>
    <w:rsid w:val="009319CC"/>
    <w:rsid w:val="00946AE3"/>
    <w:rsid w:val="00965DAD"/>
    <w:rsid w:val="009D6D72"/>
    <w:rsid w:val="00A155AA"/>
    <w:rsid w:val="00A428F5"/>
    <w:rsid w:val="00A858D9"/>
    <w:rsid w:val="00AD02A1"/>
    <w:rsid w:val="00AE090A"/>
    <w:rsid w:val="00B7617A"/>
    <w:rsid w:val="00BA4A9E"/>
    <w:rsid w:val="00BD3DD7"/>
    <w:rsid w:val="00C21057"/>
    <w:rsid w:val="00C61EF2"/>
    <w:rsid w:val="00CB24F4"/>
    <w:rsid w:val="00CE6BC2"/>
    <w:rsid w:val="00D44A4B"/>
    <w:rsid w:val="00D53139"/>
    <w:rsid w:val="00DC197A"/>
    <w:rsid w:val="00DC3E9F"/>
    <w:rsid w:val="00DD4005"/>
    <w:rsid w:val="00DE3BDC"/>
    <w:rsid w:val="00E868D2"/>
    <w:rsid w:val="00EB2D22"/>
    <w:rsid w:val="00F90BAC"/>
    <w:rsid w:val="00FC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D043"/>
  <w15:chartTrackingRefBased/>
  <w15:docId w15:val="{DEF67061-4843-425F-AC0C-5C1CB990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21AB"/>
    <w:pPr>
      <w:widowControl w:val="0"/>
      <w:autoSpaceDE w:val="0"/>
      <w:autoSpaceDN w:val="0"/>
      <w:spacing w:after="0" w:line="240" w:lineRule="auto"/>
    </w:pPr>
    <w:rPr>
      <w:rFonts w:ascii="Arial Unicode MS" w:eastAsia="Arial Unicode MS" w:hAnsi="Arial Unicode M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21AB"/>
    <w:rPr>
      <w:rFonts w:ascii="Calibri" w:eastAsia="Calibri" w:hAnsi="Calibri" w:cs="Calibri"/>
    </w:rPr>
  </w:style>
  <w:style w:type="paragraph" w:styleId="ListParagraph">
    <w:name w:val="List Paragraph"/>
    <w:basedOn w:val="Normal"/>
    <w:uiPriority w:val="34"/>
    <w:qFormat/>
    <w:rsid w:val="009319CC"/>
    <w:pPr>
      <w:ind w:left="720"/>
      <w:contextualSpacing/>
    </w:pPr>
  </w:style>
  <w:style w:type="table" w:styleId="TableGrid">
    <w:name w:val="Table Grid"/>
    <w:basedOn w:val="TableNormal"/>
    <w:uiPriority w:val="39"/>
    <w:rsid w:val="00931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410"/>
    <w:pPr>
      <w:tabs>
        <w:tab w:val="center" w:pos="4680"/>
        <w:tab w:val="right" w:pos="9360"/>
      </w:tabs>
    </w:pPr>
  </w:style>
  <w:style w:type="character" w:customStyle="1" w:styleId="HeaderChar">
    <w:name w:val="Header Char"/>
    <w:basedOn w:val="DefaultParagraphFont"/>
    <w:link w:val="Header"/>
    <w:uiPriority w:val="99"/>
    <w:rsid w:val="007B6410"/>
    <w:rPr>
      <w:rFonts w:ascii="Arial Unicode MS" w:eastAsia="Arial Unicode MS" w:hAnsi="Arial Unicode MS" w:cs="Arial Unicode MS"/>
    </w:rPr>
  </w:style>
  <w:style w:type="paragraph" w:styleId="Footer">
    <w:name w:val="footer"/>
    <w:basedOn w:val="Normal"/>
    <w:link w:val="FooterChar"/>
    <w:uiPriority w:val="99"/>
    <w:unhideWhenUsed/>
    <w:rsid w:val="007B6410"/>
    <w:pPr>
      <w:tabs>
        <w:tab w:val="center" w:pos="4680"/>
        <w:tab w:val="right" w:pos="9360"/>
      </w:tabs>
    </w:pPr>
  </w:style>
  <w:style w:type="character" w:customStyle="1" w:styleId="FooterChar">
    <w:name w:val="Footer Char"/>
    <w:basedOn w:val="DefaultParagraphFont"/>
    <w:link w:val="Footer"/>
    <w:uiPriority w:val="99"/>
    <w:rsid w:val="007B6410"/>
    <w:rPr>
      <w:rFonts w:ascii="Arial Unicode MS" w:eastAsia="Arial Unicode MS" w:hAnsi="Arial Unicode MS" w:cs="Arial Unicode MS"/>
    </w:rPr>
  </w:style>
  <w:style w:type="character" w:styleId="PlaceholderText">
    <w:name w:val="Placeholder Text"/>
    <w:basedOn w:val="DefaultParagraphFont"/>
    <w:uiPriority w:val="99"/>
    <w:semiHidden/>
    <w:rsid w:val="00AD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BC0B-9841-4992-B21C-D265E9A4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Wares</dc:creator>
  <cp:keywords/>
  <dc:description/>
  <cp:lastModifiedBy>Anne Strong</cp:lastModifiedBy>
  <cp:revision>5</cp:revision>
  <dcterms:created xsi:type="dcterms:W3CDTF">2022-02-02T21:50:00Z</dcterms:created>
  <dcterms:modified xsi:type="dcterms:W3CDTF">2022-02-03T15:26:00Z</dcterms:modified>
</cp:coreProperties>
</file>